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DD9" w:rsidRDefault="00895DD9" w:rsidP="00895DD9">
      <w:pPr>
        <w:pStyle w:val="ac"/>
        <w:spacing w:before="0"/>
        <w:ind w:firstLine="0"/>
        <w:jc w:val="center"/>
        <w:rPr>
          <w:b/>
        </w:rPr>
      </w:pPr>
      <w:r w:rsidRPr="00895DD9">
        <w:rPr>
          <w:b/>
        </w:rPr>
        <w:t>Инструкция</w:t>
      </w:r>
    </w:p>
    <w:p w:rsidR="00895DD9" w:rsidRDefault="00895DD9" w:rsidP="00895DD9">
      <w:pPr>
        <w:pStyle w:val="ac"/>
        <w:spacing w:before="0"/>
        <w:jc w:val="center"/>
        <w:rPr>
          <w:b/>
        </w:rPr>
      </w:pPr>
      <w:r w:rsidRPr="00895DD9">
        <w:rPr>
          <w:b/>
        </w:rPr>
        <w:t xml:space="preserve">по прохождению платежных документов с использованием электронной подписи в </w:t>
      </w:r>
    </w:p>
    <w:p w:rsidR="00895DD9" w:rsidRPr="00895DD9" w:rsidRDefault="00895DD9" w:rsidP="00895DD9">
      <w:pPr>
        <w:pStyle w:val="ac"/>
        <w:spacing w:before="0"/>
        <w:jc w:val="center"/>
        <w:rPr>
          <w:b/>
        </w:rPr>
      </w:pPr>
      <w:r w:rsidRPr="00895DD9">
        <w:rPr>
          <w:b/>
        </w:rPr>
        <w:t>государственной информационной системе Воронежской области «Комплексная автоматизированная система исполнения бюджета (КАСИБ)»</w:t>
      </w:r>
    </w:p>
    <w:p w:rsidR="00895DD9" w:rsidRDefault="00895DD9" w:rsidP="00EE187D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E187D" w:rsidRPr="00BE58E1" w:rsidRDefault="00EE187D" w:rsidP="00EE187D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BE58E1">
        <w:rPr>
          <w:rFonts w:ascii="Times New Roman" w:hAnsi="Times New Roman"/>
          <w:b/>
          <w:color w:val="FF0000"/>
          <w:sz w:val="24"/>
          <w:szCs w:val="24"/>
        </w:rPr>
        <w:t>ВНИМАНИЕ!</w:t>
      </w:r>
    </w:p>
    <w:p w:rsidR="00EE187D" w:rsidRPr="00BE58E1" w:rsidRDefault="00EE187D" w:rsidP="00EE187D">
      <w:pPr>
        <w:pStyle w:val="ac"/>
        <w:rPr>
          <w:b/>
          <w:color w:val="FF0000"/>
        </w:rPr>
      </w:pPr>
      <w:r w:rsidRPr="00BE58E1">
        <w:rPr>
          <w:b/>
          <w:color w:val="FF0000"/>
        </w:rPr>
        <w:t xml:space="preserve">С </w:t>
      </w:r>
      <w:r w:rsidR="00E175F6" w:rsidRPr="00E175F6">
        <w:rPr>
          <w:b/>
          <w:color w:val="FF0000"/>
        </w:rPr>
        <w:t>01</w:t>
      </w:r>
      <w:r w:rsidRPr="00BE58E1">
        <w:rPr>
          <w:b/>
          <w:color w:val="FF0000"/>
        </w:rPr>
        <w:t>.</w:t>
      </w:r>
      <w:r w:rsidR="00E175F6" w:rsidRPr="00E175F6">
        <w:rPr>
          <w:b/>
          <w:color w:val="FF0000"/>
        </w:rPr>
        <w:t>01</w:t>
      </w:r>
      <w:r w:rsidRPr="00BE58E1">
        <w:rPr>
          <w:b/>
          <w:color w:val="FF0000"/>
        </w:rPr>
        <w:t>.20</w:t>
      </w:r>
      <w:r w:rsidR="00E175F6" w:rsidRPr="00E175F6">
        <w:rPr>
          <w:b/>
          <w:color w:val="FF0000"/>
        </w:rPr>
        <w:t>21</w:t>
      </w:r>
      <w:r w:rsidRPr="00BE58E1">
        <w:rPr>
          <w:b/>
          <w:color w:val="FF0000"/>
        </w:rPr>
        <w:t xml:space="preserve"> года Департамент финансов Воронежской области переходит </w:t>
      </w:r>
      <w:r w:rsidR="00E175F6">
        <w:rPr>
          <w:b/>
          <w:color w:val="FF0000"/>
        </w:rPr>
        <w:t xml:space="preserve">на </w:t>
      </w:r>
      <w:r w:rsidR="006046D4">
        <w:rPr>
          <w:b/>
          <w:color w:val="FF0000"/>
        </w:rPr>
        <w:t xml:space="preserve">электронный документооборот с </w:t>
      </w:r>
      <w:r w:rsidR="00E175F6">
        <w:rPr>
          <w:b/>
          <w:color w:val="FF0000"/>
        </w:rPr>
        <w:t>применение</w:t>
      </w:r>
      <w:r w:rsidR="006046D4">
        <w:rPr>
          <w:b/>
          <w:color w:val="FF0000"/>
        </w:rPr>
        <w:t>м</w:t>
      </w:r>
      <w:r w:rsidR="00E175F6">
        <w:rPr>
          <w:b/>
          <w:color w:val="FF0000"/>
        </w:rPr>
        <w:t xml:space="preserve"> Э</w:t>
      </w:r>
      <w:r w:rsidR="009D41A5">
        <w:rPr>
          <w:b/>
          <w:color w:val="FF0000"/>
        </w:rPr>
        <w:t>лектронной подписи (ЭП)</w:t>
      </w:r>
      <w:r w:rsidR="007A293B">
        <w:rPr>
          <w:b/>
          <w:color w:val="FF0000"/>
        </w:rPr>
        <w:t>, в связи с этим</w:t>
      </w:r>
      <w:r w:rsidR="006046D4">
        <w:rPr>
          <w:b/>
          <w:color w:val="FF0000"/>
        </w:rPr>
        <w:t xml:space="preserve"> в</w:t>
      </w:r>
      <w:r w:rsidRPr="00BE58E1">
        <w:rPr>
          <w:b/>
          <w:color w:val="FF0000"/>
        </w:rPr>
        <w:t xml:space="preserve"> маршрут документа «Платежные поручения (выплаты)»</w:t>
      </w:r>
      <w:r w:rsidR="006046D4">
        <w:rPr>
          <w:b/>
          <w:color w:val="FF0000"/>
        </w:rPr>
        <w:t xml:space="preserve"> вносятся изменения</w:t>
      </w:r>
      <w:r>
        <w:rPr>
          <w:b/>
          <w:color w:val="FF0000"/>
        </w:rPr>
        <w:t>.</w:t>
      </w:r>
    </w:p>
    <w:p w:rsidR="00F81672" w:rsidRDefault="00F81672" w:rsidP="00040208">
      <w:pPr>
        <w:pStyle w:val="ac"/>
        <w:rPr>
          <w:b/>
        </w:rPr>
      </w:pPr>
      <w:r>
        <w:rPr>
          <w:b/>
        </w:rPr>
        <w:t>ВНИМАНИЕ</w:t>
      </w:r>
      <w:r w:rsidR="0090355B">
        <w:rPr>
          <w:b/>
        </w:rPr>
        <w:t>!</w:t>
      </w:r>
      <w:r>
        <w:rPr>
          <w:b/>
        </w:rPr>
        <w:t xml:space="preserve"> Для возможности подписания документов электронной подписью</w:t>
      </w:r>
      <w:r w:rsidR="006F4583">
        <w:rPr>
          <w:b/>
        </w:rPr>
        <w:t>, в случае если автоматизированное рабочее место программного комплекса «</w:t>
      </w:r>
      <w:proofErr w:type="spellStart"/>
      <w:r w:rsidR="006F4583">
        <w:rPr>
          <w:b/>
        </w:rPr>
        <w:t>Бюджет-СМАРТ</w:t>
      </w:r>
      <w:proofErr w:type="spellEnd"/>
      <w:r w:rsidR="006F4583">
        <w:rPr>
          <w:b/>
        </w:rPr>
        <w:t xml:space="preserve">» не использовалось для подписания электронных документов, </w:t>
      </w:r>
      <w:r>
        <w:rPr>
          <w:b/>
        </w:rPr>
        <w:t xml:space="preserve">необходимо </w:t>
      </w:r>
      <w:r w:rsidR="0090355B">
        <w:rPr>
          <w:b/>
        </w:rPr>
        <w:t xml:space="preserve">сначала </w:t>
      </w:r>
      <w:r>
        <w:rPr>
          <w:b/>
        </w:rPr>
        <w:t>установить</w:t>
      </w:r>
      <w:r w:rsidR="0090355B">
        <w:rPr>
          <w:b/>
        </w:rPr>
        <w:t xml:space="preserve"> программное обеспечение «</w:t>
      </w:r>
      <w:proofErr w:type="spellStart"/>
      <w:r w:rsidR="0090355B">
        <w:rPr>
          <w:b/>
        </w:rPr>
        <w:t>Крипто</w:t>
      </w:r>
      <w:r>
        <w:rPr>
          <w:b/>
        </w:rPr>
        <w:t>П</w:t>
      </w:r>
      <w:r w:rsidR="00E95D80">
        <w:rPr>
          <w:b/>
        </w:rPr>
        <w:t>ро</w:t>
      </w:r>
      <w:proofErr w:type="spellEnd"/>
      <w:r w:rsidR="0090355B">
        <w:rPr>
          <w:b/>
        </w:rPr>
        <w:t xml:space="preserve"> </w:t>
      </w:r>
      <w:r w:rsidR="0090355B">
        <w:rPr>
          <w:b/>
          <w:lang w:val="en-US"/>
        </w:rPr>
        <w:t>CSP</w:t>
      </w:r>
      <w:r w:rsidR="0090355B">
        <w:rPr>
          <w:b/>
        </w:rPr>
        <w:t>»</w:t>
      </w:r>
      <w:r>
        <w:rPr>
          <w:b/>
        </w:rPr>
        <w:t xml:space="preserve"> и произвести его настройку для работы с сертификатом электронн</w:t>
      </w:r>
      <w:r w:rsidR="007D50A2">
        <w:rPr>
          <w:b/>
        </w:rPr>
        <w:t>ой подписи уполномоченного лица (</w:t>
      </w:r>
      <w:proofErr w:type="gramStart"/>
      <w:r w:rsidR="007D50A2">
        <w:rPr>
          <w:b/>
        </w:rPr>
        <w:t>см</w:t>
      </w:r>
      <w:proofErr w:type="gramEnd"/>
      <w:r w:rsidR="007D50A2">
        <w:rPr>
          <w:b/>
        </w:rPr>
        <w:t>. Приложение 1 к данной инструкции).</w:t>
      </w:r>
      <w:r>
        <w:rPr>
          <w:b/>
        </w:rPr>
        <w:t xml:space="preserve"> </w:t>
      </w:r>
    </w:p>
    <w:p w:rsidR="00040208" w:rsidRPr="00FE7A72" w:rsidRDefault="00040208" w:rsidP="00040208">
      <w:pPr>
        <w:pStyle w:val="ac"/>
        <w:rPr>
          <w:b/>
        </w:rPr>
      </w:pPr>
      <w:r w:rsidRPr="00FE7A72">
        <w:rPr>
          <w:b/>
        </w:rPr>
        <w:t>Основные изменения:</w:t>
      </w:r>
    </w:p>
    <w:p w:rsidR="00040208" w:rsidRDefault="00040208" w:rsidP="00040208">
      <w:pPr>
        <w:pStyle w:val="ac"/>
      </w:pPr>
      <w:r>
        <w:t>На следующих этапах обработки при отправке документов на согласование (действие</w:t>
      </w:r>
      <w:proofErr w:type="gramStart"/>
      <w:r>
        <w:t xml:space="preserve"> В</w:t>
      </w:r>
      <w:proofErr w:type="gramEnd"/>
      <w:r>
        <w:t>ыпустить) добавлено подписание документов ЭП</w:t>
      </w:r>
      <w:r w:rsidR="00FE7A72">
        <w:t>, после подписания документы отправляются на подписание руководителю</w:t>
      </w:r>
      <w:r w:rsidR="00D5234F">
        <w:t xml:space="preserve"> учреждения</w:t>
      </w:r>
      <w:r>
        <w:t>:</w:t>
      </w:r>
    </w:p>
    <w:p w:rsidR="00040208" w:rsidRDefault="00FE7A72" w:rsidP="00FE7A72">
      <w:pPr>
        <w:pStyle w:val="ac"/>
        <w:numPr>
          <w:ilvl w:val="0"/>
          <w:numId w:val="15"/>
        </w:numPr>
        <w:spacing w:before="0"/>
        <w:ind w:left="1134" w:hanging="425"/>
      </w:pPr>
      <w:r>
        <w:t>Реестры ПБС</w:t>
      </w:r>
      <w:r w:rsidR="00D5234F">
        <w:t>.</w:t>
      </w:r>
    </w:p>
    <w:p w:rsidR="00FE7A72" w:rsidRDefault="00FE7A72" w:rsidP="00FE7A72">
      <w:pPr>
        <w:pStyle w:val="ac"/>
        <w:numPr>
          <w:ilvl w:val="0"/>
          <w:numId w:val="15"/>
        </w:numPr>
        <w:spacing w:before="0"/>
        <w:ind w:left="1134" w:hanging="425"/>
      </w:pPr>
      <w:r>
        <w:t>Реестры ГРБС</w:t>
      </w:r>
      <w:r w:rsidR="00D5234F">
        <w:t>.</w:t>
      </w:r>
    </w:p>
    <w:p w:rsidR="00FE7A72" w:rsidRDefault="00FE7A72" w:rsidP="00040208">
      <w:pPr>
        <w:pStyle w:val="ac"/>
      </w:pPr>
      <w:r>
        <w:t>Добавлены новые этапы для подписания документов ЭП руководителя учреждения:</w:t>
      </w:r>
    </w:p>
    <w:p w:rsidR="00FE7A72" w:rsidRDefault="00FE7A72" w:rsidP="00D5234F">
      <w:pPr>
        <w:pStyle w:val="ac"/>
        <w:numPr>
          <w:ilvl w:val="0"/>
          <w:numId w:val="15"/>
        </w:numPr>
        <w:spacing w:before="0"/>
        <w:ind w:left="1134" w:hanging="425"/>
      </w:pPr>
      <w:r>
        <w:t>Реестры ПБС (на подписании руководителем)</w:t>
      </w:r>
      <w:r w:rsidR="00D5234F">
        <w:t>.</w:t>
      </w:r>
    </w:p>
    <w:p w:rsidR="00FE7A72" w:rsidRDefault="00FE7A72" w:rsidP="00D5234F">
      <w:pPr>
        <w:pStyle w:val="ac"/>
        <w:numPr>
          <w:ilvl w:val="0"/>
          <w:numId w:val="15"/>
        </w:numPr>
        <w:spacing w:before="0"/>
        <w:ind w:left="1134" w:hanging="425"/>
      </w:pPr>
      <w:r>
        <w:t>Реестры ГРБС (на подписании руководителем)</w:t>
      </w:r>
      <w:r w:rsidR="00D5234F">
        <w:t>.</w:t>
      </w:r>
    </w:p>
    <w:p w:rsidR="00FE7A72" w:rsidRDefault="00FE7A72" w:rsidP="00040208">
      <w:pPr>
        <w:pStyle w:val="ac"/>
      </w:pPr>
      <w:r>
        <w:t>По согласованию с Департаментом финансов Воронежской области для отдельных учреждений или отдельных сотрудников учреждений на случай отсутствия у них сертификатов для подписи может временно устанавливаться прежний режим работы без подписания документов ЭП.</w:t>
      </w:r>
    </w:p>
    <w:p w:rsidR="00EE187D" w:rsidRPr="001D5E9D" w:rsidRDefault="00EE187D" w:rsidP="00EE187D">
      <w:pPr>
        <w:pStyle w:val="10"/>
      </w:pPr>
      <w:r w:rsidRPr="001D5E9D">
        <w:t xml:space="preserve">Этап «Платежи» </w:t>
      </w:r>
      <w:r w:rsidRPr="001D5E9D">
        <w:rPr>
          <w:b w:val="0"/>
        </w:rPr>
        <w:t>(доступен ПБС и ГРБС)</w:t>
      </w:r>
    </w:p>
    <w:p w:rsidR="00EE187D" w:rsidRDefault="00EE187D" w:rsidP="00EE187D">
      <w:pPr>
        <w:pStyle w:val="ac"/>
      </w:pPr>
      <w:r>
        <w:t>Этап для создания новых документов по кнопке</w:t>
      </w:r>
      <w:proofErr w:type="gramStart"/>
      <w:r>
        <w:t xml:space="preserve"> </w:t>
      </w:r>
      <w:r w:rsidR="00D31D06">
        <w:rPr>
          <w:noProof/>
        </w:rPr>
        <w:drawing>
          <wp:inline distT="0" distB="0" distL="0" distR="0">
            <wp:extent cx="174625" cy="174625"/>
            <wp:effectExtent l="1905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r w:rsidRPr="00460417">
        <w:rPr>
          <w:b/>
        </w:rPr>
        <w:t>С</w:t>
      </w:r>
      <w:proofErr w:type="gramEnd"/>
      <w:r w:rsidRPr="00460417">
        <w:rPr>
          <w:b/>
        </w:rPr>
        <w:t>оздать</w:t>
      </w:r>
      <w:r>
        <w:t>. После создания нужно отметить в списке документы, по которым необходимо сформировать реестры, и нажать кнопку</w:t>
      </w:r>
      <w:proofErr w:type="gramStart"/>
      <w:r>
        <w:t xml:space="preserve">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r w:rsidRPr="00BE58E1">
        <w:rPr>
          <w:b/>
        </w:rPr>
        <w:t>В</w:t>
      </w:r>
      <w:proofErr w:type="gramEnd"/>
      <w:r w:rsidRPr="00BE58E1">
        <w:rPr>
          <w:b/>
        </w:rPr>
        <w:t>ыпустить</w:t>
      </w:r>
      <w:r>
        <w:t>. При успешном прохождении контролей, документы получателей будут переведены на этап «Реестры ПБС», документы распорядителей – на этап «Реестры ГРБС».</w:t>
      </w:r>
    </w:p>
    <w:p w:rsidR="00EE187D" w:rsidRDefault="00EE187D" w:rsidP="00EE187D">
      <w:pPr>
        <w:pStyle w:val="10"/>
      </w:pPr>
      <w:r>
        <w:t>Этап «Реестры ПБС»</w:t>
      </w:r>
      <w:r w:rsidRPr="001D5E9D">
        <w:rPr>
          <w:b w:val="0"/>
        </w:rPr>
        <w:t xml:space="preserve"> (доступен только ПБС)</w:t>
      </w:r>
    </w:p>
    <w:p w:rsidR="00EE187D" w:rsidRDefault="00EE187D" w:rsidP="00EE187D">
      <w:pPr>
        <w:pStyle w:val="ac"/>
      </w:pPr>
      <w:r>
        <w:t xml:space="preserve">На этом этапе все документы в списке сгруппированы по номерам реестров ПБС (на </w:t>
      </w:r>
      <w:r w:rsidRPr="009A25E4">
        <w:rPr>
          <w:rStyle w:val="af1"/>
        </w:rPr>
        <w:t>Рисунке </w:t>
      </w:r>
      <w:fldSimple w:instr=" REF _Ref511028642 \h  \* MERGEFORMAT ">
        <w:r w:rsidR="00053366" w:rsidRPr="00053366">
          <w:rPr>
            <w:rStyle w:val="af1"/>
          </w:rPr>
          <w:t>1</w:t>
        </w:r>
      </w:fldSimple>
      <w:r>
        <w:t xml:space="preserve"> сформированные реестры выделены желтым цветом). По знаку «+» в левой части заголовка реестра можно развернуть список документов реестра для просмотра. Документы, по которым еще не сформированы реестры, находятся в самой верхней группе с пустым номером реестра.</w:t>
      </w:r>
    </w:p>
    <w:p w:rsidR="00EE187D" w:rsidRDefault="00D31D06" w:rsidP="00EE187D">
      <w:pPr>
        <w:pStyle w:val="af"/>
      </w:pPr>
      <w:r>
        <w:rPr>
          <w:noProof/>
        </w:rPr>
        <w:lastRenderedPageBreak/>
        <w:drawing>
          <wp:inline distT="0" distB="0" distL="0" distR="0">
            <wp:extent cx="6146165" cy="3450590"/>
            <wp:effectExtent l="19050" t="0" r="6985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7D" w:rsidRDefault="001D0655" w:rsidP="00EE187D">
      <w:pPr>
        <w:pStyle w:val="a0"/>
      </w:pPr>
      <w:fldSimple w:instr=" SEQ Рисунок \* ARABIC ">
        <w:bookmarkStart w:id="0" w:name="_Ref511028642"/>
        <w:r w:rsidR="00053366">
          <w:rPr>
            <w:noProof/>
          </w:rPr>
          <w:t>1</w:t>
        </w:r>
        <w:bookmarkEnd w:id="0"/>
      </w:fldSimple>
      <w:r w:rsidR="00EE187D">
        <w:t>. Реестры ПБС</w:t>
      </w:r>
    </w:p>
    <w:p w:rsidR="00EE187D" w:rsidRDefault="00EE187D" w:rsidP="00EE187D">
      <w:pPr>
        <w:pStyle w:val="ac"/>
      </w:pPr>
      <w:r>
        <w:t>Если документы в этом списке сгруппированы неправильно, то есть документы включены в реестры, но при этом находятся в группе с пустым номером реестра ПБС, необходимо в настройках представления включить отображение колонки «Реестр ПБС» (</w:t>
      </w:r>
      <w:r w:rsidRPr="00F04E5A">
        <w:rPr>
          <w:rStyle w:val="af1"/>
        </w:rPr>
        <w:t>Рисунок </w:t>
      </w:r>
      <w:fldSimple w:instr=" REF _Ref511030556 \h  \* MERGEFORMAT ">
        <w:r w:rsidR="00053366" w:rsidRPr="00053366">
          <w:rPr>
            <w:rStyle w:val="af1"/>
          </w:rPr>
          <w:t>2</w:t>
        </w:r>
      </w:fldSimple>
      <w:r>
        <w:t>).</w:t>
      </w:r>
    </w:p>
    <w:p w:rsidR="00EE187D" w:rsidRDefault="00D31D06" w:rsidP="00EE187D">
      <w:pPr>
        <w:pStyle w:val="af"/>
      </w:pPr>
      <w:r>
        <w:rPr>
          <w:noProof/>
        </w:rPr>
        <w:drawing>
          <wp:inline distT="0" distB="0" distL="0" distR="0">
            <wp:extent cx="5407025" cy="1296035"/>
            <wp:effectExtent l="19050" t="0" r="3175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7D" w:rsidRPr="00460417" w:rsidRDefault="00D31D06" w:rsidP="00EE187D">
      <w:pPr>
        <w:pStyle w:val="af"/>
      </w:pPr>
      <w:r>
        <w:rPr>
          <w:noProof/>
        </w:rPr>
        <w:drawing>
          <wp:inline distT="0" distB="0" distL="0" distR="0">
            <wp:extent cx="3267710" cy="1280160"/>
            <wp:effectExtent l="19050" t="0" r="8890" b="0"/>
            <wp:docPr id="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7D" w:rsidRDefault="001D0655" w:rsidP="00EE187D">
      <w:pPr>
        <w:pStyle w:val="a0"/>
      </w:pPr>
      <w:fldSimple w:instr=" SEQ Рисунок \* ARABIC ">
        <w:bookmarkStart w:id="1" w:name="_Ref511030556"/>
        <w:r w:rsidR="00053366">
          <w:rPr>
            <w:noProof/>
          </w:rPr>
          <w:t>2</w:t>
        </w:r>
        <w:bookmarkEnd w:id="1"/>
      </w:fldSimple>
      <w:r w:rsidR="00EE187D">
        <w:t>. Настройка видимости колонок списка</w:t>
      </w:r>
    </w:p>
    <w:p w:rsidR="00EE187D" w:rsidRDefault="00E54485" w:rsidP="00E54485">
      <w:pPr>
        <w:pStyle w:val="af4"/>
      </w:pPr>
      <w:r>
        <w:t>Формирование реестров ПБС</w:t>
      </w:r>
    </w:p>
    <w:p w:rsidR="00EE187D" w:rsidRDefault="00EE187D" w:rsidP="00E54485">
      <w:pPr>
        <w:pStyle w:val="ac"/>
      </w:pPr>
      <w:r>
        <w:t xml:space="preserve">Включение документов в реестр ПБС </w:t>
      </w:r>
      <w:r w:rsidR="00E54485">
        <w:t xml:space="preserve">осуществляется </w:t>
      </w:r>
      <w:r>
        <w:t>по кнопке</w:t>
      </w:r>
      <w:proofErr w:type="gramStart"/>
      <w:r>
        <w:t xml:space="preserve">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93B">
        <w:rPr>
          <w:noProof/>
        </w:rPr>
        <w:t> </w:t>
      </w:r>
      <w:r w:rsidR="007A293B">
        <w:rPr>
          <w:b/>
          <w:noProof/>
        </w:rPr>
        <w:t>С</w:t>
      </w:r>
      <w:proofErr w:type="gramEnd"/>
      <w:r w:rsidR="007A293B">
        <w:rPr>
          <w:b/>
          <w:noProof/>
        </w:rPr>
        <w:t>формировать </w:t>
      </w:r>
      <w:r w:rsidR="007A293B" w:rsidRPr="007A293B">
        <w:rPr>
          <w:b/>
          <w:noProof/>
        </w:rPr>
        <w:t>реестр</w:t>
      </w:r>
      <w:r>
        <w:t xml:space="preserve">. При этом </w:t>
      </w:r>
      <w:r w:rsidR="00E54485">
        <w:t xml:space="preserve">включенные в реестр </w:t>
      </w:r>
      <w:r>
        <w:t>документы оста</w:t>
      </w:r>
      <w:r w:rsidR="00E54485">
        <w:t>ю</w:t>
      </w:r>
      <w:r>
        <w:t>тся на этом же этапе</w:t>
      </w:r>
      <w:r w:rsidR="00E54485">
        <w:t>, перемещаются в списке в группу реестра соответствующего номера</w:t>
      </w:r>
      <w:r>
        <w:t xml:space="preserve">. Далее эти документы можно передать на согласование или </w:t>
      </w:r>
      <w:proofErr w:type="gramStart"/>
      <w:r>
        <w:t>исключить из реестра/забраковать</w:t>
      </w:r>
      <w:proofErr w:type="gramEnd"/>
      <w:r>
        <w:t>.</w:t>
      </w:r>
    </w:p>
    <w:p w:rsidR="00E54485" w:rsidRDefault="00E54485" w:rsidP="00E54485">
      <w:pPr>
        <w:pStyle w:val="ac"/>
      </w:pPr>
      <w:r>
        <w:lastRenderedPageBreak/>
        <w:t>Для печати реестра необходимо отметить все документы в реестре и выбрать пункт «Печать реестра платежных документов» кнопки «Печать» (</w:t>
      </w:r>
      <w:proofErr w:type="gramStart"/>
      <w:r>
        <w:t>см</w:t>
      </w:r>
      <w:proofErr w:type="gramEnd"/>
      <w:r>
        <w:t xml:space="preserve">. </w:t>
      </w:r>
      <w:r w:rsidRPr="00721E7A">
        <w:rPr>
          <w:rStyle w:val="af1"/>
        </w:rPr>
        <w:t>Рисунок </w:t>
      </w:r>
      <w:fldSimple w:instr=" REF _Ref511028642 \h  \* MERGEFORMAT ">
        <w:r w:rsidR="00053366" w:rsidRPr="00053366">
          <w:rPr>
            <w:rStyle w:val="af1"/>
          </w:rPr>
          <w:t>1</w:t>
        </w:r>
      </w:fldSimple>
      <w:r>
        <w:t>), после чего выбрать соответствующий тип реестра. Также распечатать сформированные реестры можно из протокола формирования ре</w:t>
      </w:r>
      <w:r w:rsidR="00053366">
        <w:t>естра, нажав на кнопку «Печать» (</w:t>
      </w:r>
      <w:r w:rsidR="00053366" w:rsidRPr="00053366">
        <w:rPr>
          <w:rStyle w:val="af1"/>
        </w:rPr>
        <w:t>Рисунок </w:t>
      </w:r>
      <w:fldSimple w:instr=" REF _Ref59435517 \h  \* MERGEFORMAT ">
        <w:r w:rsidR="00053366" w:rsidRPr="00053366">
          <w:rPr>
            <w:rStyle w:val="af1"/>
          </w:rPr>
          <w:t>3</w:t>
        </w:r>
      </w:fldSimple>
      <w:r w:rsidR="00053366">
        <w:t>).</w:t>
      </w:r>
    </w:p>
    <w:p w:rsidR="00E54485" w:rsidRDefault="00D31D06" w:rsidP="00E54485">
      <w:pPr>
        <w:pStyle w:val="af"/>
      </w:pPr>
      <w:r>
        <w:rPr>
          <w:noProof/>
        </w:rPr>
        <w:drawing>
          <wp:inline distT="0" distB="0" distL="0" distR="0">
            <wp:extent cx="4707255" cy="1240155"/>
            <wp:effectExtent l="19050" t="19050" r="17145" b="17145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12401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4485" w:rsidRDefault="001D0655" w:rsidP="00E54485">
      <w:pPr>
        <w:pStyle w:val="a0"/>
      </w:pPr>
      <w:r>
        <w:fldChar w:fldCharType="begin"/>
      </w:r>
      <w:r w:rsidR="00E54485">
        <w:instrText xml:space="preserve"> SEQ Рисунок \* ARABIC </w:instrText>
      </w:r>
      <w:r>
        <w:fldChar w:fldCharType="separate"/>
      </w:r>
      <w:bookmarkStart w:id="2" w:name="_Ref59435517"/>
      <w:r w:rsidR="00053366">
        <w:rPr>
          <w:noProof/>
        </w:rPr>
        <w:t>3</w:t>
      </w:r>
      <w:bookmarkEnd w:id="2"/>
      <w:r>
        <w:rPr>
          <w:noProof/>
        </w:rPr>
        <w:fldChar w:fldCharType="end"/>
      </w:r>
      <w:r w:rsidR="00E54485">
        <w:t>. Печать сформированного реестра</w:t>
      </w:r>
    </w:p>
    <w:p w:rsidR="00E54485" w:rsidRDefault="00E54485" w:rsidP="00E54485">
      <w:pPr>
        <w:pStyle w:val="ac"/>
      </w:pPr>
      <w:r>
        <w:t>Исключение документов из ранее созданных реестров осуществляется по кнопке</w:t>
      </w:r>
      <w:proofErr w:type="gramStart"/>
      <w:r>
        <w:t xml:space="preserve">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7A293B">
        <w:rPr>
          <w:b/>
          <w:noProof/>
        </w:rPr>
        <w:t>Р</w:t>
      </w:r>
      <w:proofErr w:type="gramEnd"/>
      <w:r w:rsidRPr="007A293B">
        <w:rPr>
          <w:b/>
          <w:noProof/>
        </w:rPr>
        <w:t>асформировать реестр</w:t>
      </w:r>
      <w:r>
        <w:t>. При этом исключенные из реестра документы остаются на этом же этапе. Далее эти документы можно включить повторно в реестр или забраковать.</w:t>
      </w:r>
    </w:p>
    <w:p w:rsidR="00E54485" w:rsidRDefault="00E54485" w:rsidP="00E54485">
      <w:pPr>
        <w:pStyle w:val="af4"/>
      </w:pPr>
      <w:r>
        <w:t>Передача документов на подписание руководителю</w:t>
      </w:r>
    </w:p>
    <w:p w:rsidR="00E54485" w:rsidRDefault="00E54485" w:rsidP="00E54485">
      <w:pPr>
        <w:pStyle w:val="ac"/>
      </w:pPr>
      <w:r>
        <w:t>Передача документов, включенных в реестры, на подписание руководителю учреждения осуществляется по кнопке</w:t>
      </w:r>
      <w:proofErr w:type="gramStart"/>
      <w:r>
        <w:t xml:space="preserve">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7A293B">
        <w:rPr>
          <w:b/>
          <w:noProof/>
        </w:rPr>
        <w:t>В</w:t>
      </w:r>
      <w:proofErr w:type="gramEnd"/>
      <w:r w:rsidRPr="007A293B">
        <w:rPr>
          <w:b/>
          <w:noProof/>
        </w:rPr>
        <w:t>ыпустить</w:t>
      </w:r>
      <w:r>
        <w:rPr>
          <w:b/>
          <w:noProof/>
        </w:rPr>
        <w:t> с ЭЦП</w:t>
      </w:r>
      <w:r>
        <w:t xml:space="preserve"> (для сотрудников учреждений, которым по согласованию с Департаментом финансов временно разрешено работать без подписания документов ЭП, данная кнопка называется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7A293B">
        <w:rPr>
          <w:b/>
          <w:noProof/>
        </w:rPr>
        <w:t>Выпустить</w:t>
      </w:r>
      <w:r>
        <w:t xml:space="preserve">). Для подписания ЭП на экране откроется окно с перечнем документов для подписания и подписываемой информацией по каждому документу, после проверки этих сведений необходимо нажать кнопку </w:t>
      </w:r>
      <w:r>
        <w:rPr>
          <w:lang w:val="en-US"/>
        </w:rPr>
        <w:t>OK</w:t>
      </w:r>
      <w:r>
        <w:t xml:space="preserve"> (</w:t>
      </w:r>
      <w:r w:rsidRPr="00C50460">
        <w:rPr>
          <w:rStyle w:val="af1"/>
        </w:rPr>
        <w:t>Рисунок </w:t>
      </w:r>
      <w:fldSimple w:instr=" REF _Ref59435917 \h  \* MERGEFORMAT ">
        <w:r w:rsidR="00053366" w:rsidRPr="00053366">
          <w:rPr>
            <w:rStyle w:val="af1"/>
          </w:rPr>
          <w:t>4</w:t>
        </w:r>
      </w:fldSimple>
      <w:r>
        <w:t xml:space="preserve">), после этого документы </w:t>
      </w:r>
      <w:proofErr w:type="gramStart"/>
      <w:r>
        <w:t>подпишутся ЭП и будут</w:t>
      </w:r>
      <w:proofErr w:type="gramEnd"/>
      <w:r>
        <w:t xml:space="preserve"> переданы на согласование руководителю.</w:t>
      </w:r>
    </w:p>
    <w:p w:rsidR="00E54485" w:rsidRDefault="00D31D06" w:rsidP="00E54485">
      <w:pPr>
        <w:pStyle w:val="af"/>
      </w:pPr>
      <w:r>
        <w:rPr>
          <w:noProof/>
        </w:rPr>
        <w:lastRenderedPageBreak/>
        <w:drawing>
          <wp:inline distT="0" distB="0" distL="0" distR="0">
            <wp:extent cx="4929505" cy="3824605"/>
            <wp:effectExtent l="1905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485" w:rsidRDefault="001D0655" w:rsidP="00E54485">
      <w:pPr>
        <w:pStyle w:val="a0"/>
      </w:pPr>
      <w:r>
        <w:fldChar w:fldCharType="begin"/>
      </w:r>
      <w:r w:rsidR="00E54485">
        <w:instrText xml:space="preserve"> SEQ Рисунок \* ARABIC </w:instrText>
      </w:r>
      <w:r>
        <w:fldChar w:fldCharType="separate"/>
      </w:r>
      <w:bookmarkStart w:id="3" w:name="_Ref59435917"/>
      <w:r w:rsidR="00053366">
        <w:rPr>
          <w:noProof/>
        </w:rPr>
        <w:t>4</w:t>
      </w:r>
      <w:bookmarkEnd w:id="3"/>
      <w:r>
        <w:rPr>
          <w:noProof/>
        </w:rPr>
        <w:fldChar w:fldCharType="end"/>
      </w:r>
      <w:r w:rsidR="00E54485">
        <w:t>. Подписание документов</w:t>
      </w:r>
    </w:p>
    <w:p w:rsidR="00E54485" w:rsidRDefault="00E54485" w:rsidP="00E54485">
      <w:pPr>
        <w:pStyle w:val="af4"/>
      </w:pPr>
      <w:r>
        <w:t>Доработка отклоненных документов</w:t>
      </w:r>
    </w:p>
    <w:p w:rsidR="00EE187D" w:rsidRDefault="00EE187D" w:rsidP="00EE187D">
      <w:pPr>
        <w:pStyle w:val="ac"/>
      </w:pPr>
      <w:r>
        <w:t xml:space="preserve">Все документы, отклоненные </w:t>
      </w:r>
      <w:r w:rsidR="007A293B">
        <w:t xml:space="preserve">руководителем учреждения или </w:t>
      </w:r>
      <w:r>
        <w:t>ГРБС, будут возвращены на этот этап, при этом на документах будет стоять аналитический признак «Отклонен», а сами документы будут выделены в списке сиреневым цветом (</w:t>
      </w:r>
      <w:r w:rsidRPr="009A25E4">
        <w:rPr>
          <w:rStyle w:val="af1"/>
        </w:rPr>
        <w:t>Рисунок </w:t>
      </w:r>
      <w:fldSimple w:instr=" REF _Ref511030958 \h  \* MERGEFORMAT ">
        <w:r w:rsidR="00053366" w:rsidRPr="00053366">
          <w:rPr>
            <w:rStyle w:val="af1"/>
          </w:rPr>
          <w:t>5</w:t>
        </w:r>
      </w:fldSimple>
      <w:r>
        <w:t>).</w:t>
      </w:r>
      <w:r w:rsidR="00273245">
        <w:t xml:space="preserve"> Если отклоненный документ доступен для редактирования, его можно </w:t>
      </w:r>
      <w:proofErr w:type="gramStart"/>
      <w:r w:rsidR="00273245">
        <w:t>исправить и отправить</w:t>
      </w:r>
      <w:proofErr w:type="gramEnd"/>
      <w:r w:rsidR="00273245">
        <w:t xml:space="preserve"> повторно на согласование, если недоступен, то на его основании необходимо создать копию и передать её на согласование, а исходный отклоненный документ забраковать</w:t>
      </w:r>
      <w:r w:rsidR="00F2583B">
        <w:t xml:space="preserve"> (аннулировать)</w:t>
      </w:r>
      <w:r w:rsidR="00273245">
        <w:t>.</w:t>
      </w:r>
    </w:p>
    <w:p w:rsidR="00EE187D" w:rsidRDefault="00D31D06" w:rsidP="00EE187D">
      <w:pPr>
        <w:pStyle w:val="af"/>
      </w:pPr>
      <w:r>
        <w:rPr>
          <w:noProof/>
        </w:rPr>
        <w:lastRenderedPageBreak/>
        <w:drawing>
          <wp:inline distT="0" distB="0" distL="0" distR="0">
            <wp:extent cx="5788660" cy="3251835"/>
            <wp:effectExtent l="19050" t="0" r="254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7D" w:rsidRDefault="001D0655" w:rsidP="00EE187D">
      <w:pPr>
        <w:pStyle w:val="a0"/>
      </w:pPr>
      <w:fldSimple w:instr=" SEQ Рисунок \* ARABIC ">
        <w:bookmarkStart w:id="4" w:name="_Ref511030958"/>
        <w:r w:rsidR="00053366">
          <w:rPr>
            <w:noProof/>
          </w:rPr>
          <w:t>5</w:t>
        </w:r>
        <w:bookmarkEnd w:id="4"/>
      </w:fldSimple>
      <w:r w:rsidR="00EE187D">
        <w:t>. Отклоненные документы</w:t>
      </w:r>
    </w:p>
    <w:p w:rsidR="00E54485" w:rsidRDefault="00E54485" w:rsidP="00E54485">
      <w:pPr>
        <w:pStyle w:val="af4"/>
      </w:pPr>
      <w:r>
        <w:t>Аннулирование документов</w:t>
      </w:r>
    </w:p>
    <w:p w:rsidR="00F2583B" w:rsidRDefault="00F2583B" w:rsidP="00F2583B">
      <w:pPr>
        <w:pStyle w:val="ac"/>
      </w:pPr>
      <w:r>
        <w:t>Документы на данном этапе можно аннулировать по кнопке</w:t>
      </w:r>
      <w:proofErr w:type="gramStart"/>
      <w:r>
        <w:t xml:space="preserve">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7A293B">
        <w:rPr>
          <w:b/>
          <w:noProof/>
        </w:rPr>
        <w:t>З</w:t>
      </w:r>
      <w:proofErr w:type="gramEnd"/>
      <w:r w:rsidRPr="007A293B">
        <w:rPr>
          <w:b/>
          <w:noProof/>
        </w:rPr>
        <w:t>абраковать</w:t>
      </w:r>
      <w:r>
        <w:t>. Забракованные документы завершат маршрут.</w:t>
      </w:r>
    </w:p>
    <w:p w:rsidR="002634E3" w:rsidRDefault="002634E3" w:rsidP="00EE187D">
      <w:pPr>
        <w:pStyle w:val="10"/>
        <w:rPr>
          <w:b w:val="0"/>
        </w:rPr>
      </w:pPr>
      <w:r>
        <w:t>Этап «</w:t>
      </w:r>
      <w:r w:rsidRPr="002634E3">
        <w:t>Реестры ПБС (на подписании руководителем)</w:t>
      </w:r>
      <w:r>
        <w:t xml:space="preserve">» </w:t>
      </w:r>
      <w:r w:rsidRPr="001D5E9D">
        <w:rPr>
          <w:b w:val="0"/>
        </w:rPr>
        <w:t xml:space="preserve">(доступен только </w:t>
      </w:r>
      <w:r>
        <w:rPr>
          <w:b w:val="0"/>
        </w:rPr>
        <w:t xml:space="preserve">руководителям </w:t>
      </w:r>
      <w:r w:rsidR="00190A6E">
        <w:rPr>
          <w:b w:val="0"/>
        </w:rPr>
        <w:t>П</w:t>
      </w:r>
      <w:r w:rsidRPr="001D5E9D">
        <w:rPr>
          <w:b w:val="0"/>
        </w:rPr>
        <w:t>БС)</w:t>
      </w:r>
    </w:p>
    <w:p w:rsidR="002634E3" w:rsidRDefault="002634E3" w:rsidP="002634E3">
      <w:pPr>
        <w:pStyle w:val="ac"/>
      </w:pPr>
      <w:r>
        <w:t>На этом этапе все документы сгруппированы по номерам реестров ПБС.</w:t>
      </w:r>
    </w:p>
    <w:p w:rsidR="006437F3" w:rsidRDefault="006437F3" w:rsidP="006437F3">
      <w:pPr>
        <w:pStyle w:val="ac"/>
      </w:pPr>
      <w:r>
        <w:t xml:space="preserve">Для просмотра документов в реестре, достаточно нажать </w:t>
      </w:r>
      <w:proofErr w:type="gramStart"/>
      <w:r>
        <w:t>на</w:t>
      </w:r>
      <w:proofErr w:type="gramEnd"/>
      <w:r>
        <w:t xml:space="preserve"> «+» в заголовке реестра слева. Для выделения всех документов в реестре для подписания достаточно отметить в строке заголовка соответствующий реестр</w:t>
      </w:r>
      <w:r w:rsidR="00053366">
        <w:t xml:space="preserve"> (</w:t>
      </w:r>
      <w:r w:rsidR="00053366" w:rsidRPr="00053366">
        <w:rPr>
          <w:rStyle w:val="af1"/>
        </w:rPr>
        <w:t>Рисунок </w:t>
      </w:r>
      <w:fldSimple w:instr=" REF _Ref59435964 \h  \* MERGEFORMAT ">
        <w:r w:rsidR="00053366" w:rsidRPr="00053366">
          <w:rPr>
            <w:rStyle w:val="af1"/>
          </w:rPr>
          <w:t>6</w:t>
        </w:r>
      </w:fldSimple>
      <w:r w:rsidR="00053366">
        <w:t>)</w:t>
      </w:r>
      <w:r>
        <w:t>.</w:t>
      </w:r>
    </w:p>
    <w:p w:rsidR="006437F3" w:rsidRDefault="00D31D06" w:rsidP="006437F3">
      <w:pPr>
        <w:pStyle w:val="af"/>
      </w:pPr>
      <w:r>
        <w:rPr>
          <w:noProof/>
        </w:rPr>
        <w:lastRenderedPageBreak/>
        <w:drawing>
          <wp:inline distT="0" distB="0" distL="0" distR="0">
            <wp:extent cx="6162040" cy="350647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6437F3" w:rsidRDefault="001D0655" w:rsidP="006437F3">
      <w:pPr>
        <w:pStyle w:val="a0"/>
      </w:pPr>
      <w:r>
        <w:fldChar w:fldCharType="begin"/>
      </w:r>
      <w:r w:rsidR="006437F3">
        <w:instrText xml:space="preserve"> SEQ Рисунок \* ARABIC </w:instrText>
      </w:r>
      <w:r>
        <w:fldChar w:fldCharType="separate"/>
      </w:r>
      <w:bookmarkStart w:id="6" w:name="_Ref59435964"/>
      <w:r w:rsidR="00053366">
        <w:rPr>
          <w:noProof/>
        </w:rPr>
        <w:t>6</w:t>
      </w:r>
      <w:bookmarkEnd w:id="6"/>
      <w:r>
        <w:rPr>
          <w:noProof/>
        </w:rPr>
        <w:fldChar w:fldCharType="end"/>
      </w:r>
      <w:r w:rsidR="006437F3">
        <w:t>. Реестры ПБС (на подписании руководителем)</w:t>
      </w:r>
    </w:p>
    <w:p w:rsidR="00273245" w:rsidRPr="0043778F" w:rsidRDefault="0043778F" w:rsidP="00C50460">
      <w:pPr>
        <w:pStyle w:val="af4"/>
      </w:pPr>
      <w:r>
        <w:t>Передача документов на согласование РБС</w:t>
      </w:r>
    </w:p>
    <w:p w:rsidR="0043778F" w:rsidRDefault="00273245" w:rsidP="0043778F">
      <w:pPr>
        <w:pStyle w:val="ac"/>
      </w:pPr>
      <w:r>
        <w:t xml:space="preserve">Передача </w:t>
      </w:r>
      <w:r w:rsidR="0043778F">
        <w:t xml:space="preserve">реестров </w:t>
      </w:r>
      <w:r>
        <w:t xml:space="preserve">документов на согласование распорядителю </w:t>
      </w:r>
      <w:r w:rsidR="0043778F">
        <w:t xml:space="preserve">осуществляется </w:t>
      </w:r>
      <w:r>
        <w:t>по кнопке</w:t>
      </w:r>
      <w:proofErr w:type="gramStart"/>
      <w:r>
        <w:t xml:space="preserve">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1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7A293B">
        <w:rPr>
          <w:b/>
          <w:noProof/>
        </w:rPr>
        <w:t>В</w:t>
      </w:r>
      <w:proofErr w:type="gramEnd"/>
      <w:r w:rsidRPr="007A293B">
        <w:rPr>
          <w:b/>
          <w:noProof/>
        </w:rPr>
        <w:t>ыпустить</w:t>
      </w:r>
      <w:r>
        <w:rPr>
          <w:b/>
          <w:noProof/>
        </w:rPr>
        <w:t> с ЭЦП</w:t>
      </w:r>
      <w:r>
        <w:t xml:space="preserve"> </w:t>
      </w:r>
      <w:r w:rsidR="00C50460">
        <w:t>(д</w:t>
      </w:r>
      <w:r>
        <w:t xml:space="preserve">ля руководителей учреждений, которым по согласованию с Департаментом финансов временно разрешено работать без подписания документов ЭП, данная кнопка называется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7A293B">
        <w:rPr>
          <w:b/>
          <w:noProof/>
        </w:rPr>
        <w:t>Выпустить</w:t>
      </w:r>
      <w:r w:rsidR="00C50460">
        <w:t xml:space="preserve">). Для подписания </w:t>
      </w:r>
      <w:r w:rsidR="0043778F">
        <w:t xml:space="preserve">ЭП </w:t>
      </w:r>
      <w:r w:rsidR="00C50460">
        <w:t xml:space="preserve">на экране откроется окно с перечнем документов для подписания и подписываемой информацией по каждому документу, после проверки этих сведений необходимо нажать кнопку </w:t>
      </w:r>
      <w:r w:rsidR="00C50460">
        <w:rPr>
          <w:lang w:val="en-US"/>
        </w:rPr>
        <w:t>OK</w:t>
      </w:r>
      <w:r w:rsidR="00C50460">
        <w:t xml:space="preserve"> (</w:t>
      </w:r>
      <w:r w:rsidR="00053366">
        <w:t xml:space="preserve">см. </w:t>
      </w:r>
      <w:r w:rsidR="00C50460" w:rsidRPr="00C50460">
        <w:rPr>
          <w:rStyle w:val="af1"/>
        </w:rPr>
        <w:t>Рисунок </w:t>
      </w:r>
      <w:fldSimple w:instr=" REF _Ref59435917 \h  \* MERGEFORMAT ">
        <w:r w:rsidR="00053366" w:rsidRPr="00053366">
          <w:rPr>
            <w:rStyle w:val="af1"/>
          </w:rPr>
          <w:t>4</w:t>
        </w:r>
      </w:fldSimple>
      <w:r w:rsidR="00C50460">
        <w:t xml:space="preserve">), после этого документы </w:t>
      </w:r>
      <w:proofErr w:type="gramStart"/>
      <w:r w:rsidR="00C50460">
        <w:t>подпишутся ЭП и будут</w:t>
      </w:r>
      <w:proofErr w:type="gramEnd"/>
      <w:r w:rsidR="00C50460">
        <w:t xml:space="preserve"> переданы на согласование РБС.</w:t>
      </w:r>
    </w:p>
    <w:p w:rsidR="0043778F" w:rsidRPr="0043778F" w:rsidRDefault="0043778F" w:rsidP="00C50460">
      <w:pPr>
        <w:pStyle w:val="af4"/>
      </w:pPr>
      <w:r w:rsidRPr="0043778F">
        <w:t>Отклонение документов</w:t>
      </w:r>
    </w:p>
    <w:p w:rsidR="00273245" w:rsidRDefault="0043778F" w:rsidP="0043778F">
      <w:pPr>
        <w:pStyle w:val="ac"/>
      </w:pPr>
      <w:r>
        <w:t xml:space="preserve">Документы на данном этапе можно отклонить </w:t>
      </w:r>
      <w:r w:rsidR="00273245">
        <w:t>по кнопке</w:t>
      </w:r>
      <w:proofErr w:type="gramStart"/>
      <w:r w:rsidR="00273245">
        <w:t xml:space="preserve">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1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245">
        <w:rPr>
          <w:noProof/>
        </w:rPr>
        <w:t> </w:t>
      </w:r>
      <w:r w:rsidR="00273245" w:rsidRPr="007A293B">
        <w:rPr>
          <w:b/>
          <w:noProof/>
        </w:rPr>
        <w:t>З</w:t>
      </w:r>
      <w:proofErr w:type="gramEnd"/>
      <w:r w:rsidR="00273245" w:rsidRPr="007A293B">
        <w:rPr>
          <w:b/>
          <w:noProof/>
        </w:rPr>
        <w:t>абраковать</w:t>
      </w:r>
      <w:r>
        <w:t>.</w:t>
      </w:r>
      <w:r w:rsidR="006437F3">
        <w:t xml:space="preserve"> Отклоненные документы будут возвращены на предыдущий этап для доработки сотрудником учреждения.</w:t>
      </w:r>
    </w:p>
    <w:p w:rsidR="00B61212" w:rsidRDefault="00B61212" w:rsidP="00B61212">
      <w:pPr>
        <w:pStyle w:val="a"/>
        <w:numPr>
          <w:ilvl w:val="0"/>
          <w:numId w:val="0"/>
        </w:numPr>
        <w:ind w:left="1077" w:hanging="357"/>
      </w:pPr>
    </w:p>
    <w:p w:rsidR="00EE187D" w:rsidRDefault="00EE187D" w:rsidP="00EE187D">
      <w:pPr>
        <w:pStyle w:val="10"/>
      </w:pPr>
      <w:r>
        <w:t>Этап «Реестры ПБС (на проверке ГРБС)»</w:t>
      </w:r>
      <w:r w:rsidRPr="00460417">
        <w:t xml:space="preserve"> </w:t>
      </w:r>
      <w:r w:rsidRPr="001D5E9D">
        <w:rPr>
          <w:b w:val="0"/>
        </w:rPr>
        <w:t>(доступен только ГРБС)</w:t>
      </w:r>
    </w:p>
    <w:p w:rsidR="00EE187D" w:rsidRDefault="00EE187D" w:rsidP="00EE187D">
      <w:pPr>
        <w:pStyle w:val="ac"/>
      </w:pPr>
      <w:r>
        <w:t>На этом этапе все документы сгруппированы по номерам реестров ПБС.</w:t>
      </w:r>
    </w:p>
    <w:p w:rsidR="00EE187D" w:rsidRDefault="00EE187D" w:rsidP="00EE187D">
      <w:pPr>
        <w:pStyle w:val="ac"/>
      </w:pPr>
      <w:r>
        <w:t xml:space="preserve">Для просмотра документов в реестре, достаточно нажать </w:t>
      </w:r>
      <w:proofErr w:type="gramStart"/>
      <w:r>
        <w:t>на</w:t>
      </w:r>
      <w:proofErr w:type="gramEnd"/>
      <w:r>
        <w:t xml:space="preserve"> «+» в заголовке реестра слева. Для выделения всех документов в реестре достаточно отметить в строке заголовка соответствующий реестр.</w:t>
      </w:r>
    </w:p>
    <w:p w:rsidR="00EE187D" w:rsidRDefault="00D31D06" w:rsidP="00EE187D">
      <w:pPr>
        <w:pStyle w:val="af"/>
      </w:pPr>
      <w:r>
        <w:rPr>
          <w:noProof/>
        </w:rPr>
        <w:lastRenderedPageBreak/>
        <w:drawing>
          <wp:inline distT="0" distB="0" distL="0" distR="0">
            <wp:extent cx="5621655" cy="2926080"/>
            <wp:effectExtent l="19050" t="0" r="0" b="0"/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7D" w:rsidRDefault="001D0655" w:rsidP="00EE187D">
      <w:pPr>
        <w:pStyle w:val="a0"/>
      </w:pPr>
      <w:fldSimple w:instr=" SEQ Рисунок \* ARABIC ">
        <w:r w:rsidR="00053366">
          <w:rPr>
            <w:noProof/>
          </w:rPr>
          <w:t>7</w:t>
        </w:r>
      </w:fldSimple>
      <w:r w:rsidR="00EE187D">
        <w:t>. Реестры ПБС (на проверке ГРБС)</w:t>
      </w:r>
    </w:p>
    <w:p w:rsidR="00EE187D" w:rsidRDefault="00F2583B" w:rsidP="00F2583B">
      <w:pPr>
        <w:pStyle w:val="af4"/>
      </w:pPr>
      <w:r>
        <w:t>Формирование реестров ГРБС</w:t>
      </w:r>
    </w:p>
    <w:p w:rsidR="00EE187D" w:rsidRDefault="00EE187D" w:rsidP="00F2583B">
      <w:pPr>
        <w:pStyle w:val="ac"/>
      </w:pPr>
      <w:r>
        <w:t xml:space="preserve">Формирование реестров ГРБС по согласованным документам </w:t>
      </w:r>
      <w:r w:rsidR="00F2583B">
        <w:t xml:space="preserve">осуществляется </w:t>
      </w:r>
      <w:r>
        <w:t>по кнопке</w:t>
      </w:r>
      <w:proofErr w:type="gramStart"/>
      <w:r>
        <w:t xml:space="preserve">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1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7F3">
        <w:rPr>
          <w:noProof/>
        </w:rPr>
        <w:t> </w:t>
      </w:r>
      <w:r w:rsidR="006437F3">
        <w:rPr>
          <w:b/>
          <w:noProof/>
        </w:rPr>
        <w:t>С</w:t>
      </w:r>
      <w:proofErr w:type="gramEnd"/>
      <w:r w:rsidR="006437F3">
        <w:rPr>
          <w:b/>
          <w:noProof/>
        </w:rPr>
        <w:t>формировать </w:t>
      </w:r>
      <w:r w:rsidR="006437F3" w:rsidRPr="007A293B">
        <w:rPr>
          <w:b/>
          <w:noProof/>
        </w:rPr>
        <w:t>реестр</w:t>
      </w:r>
      <w:r>
        <w:t>. При этом документы будут переведены на этап «Реестры ГРБС».</w:t>
      </w:r>
    </w:p>
    <w:p w:rsidR="00F2583B" w:rsidRDefault="00F2583B" w:rsidP="00F2583B">
      <w:pPr>
        <w:pStyle w:val="af4"/>
      </w:pPr>
      <w:r>
        <w:t>Отклонение документов</w:t>
      </w:r>
    </w:p>
    <w:p w:rsidR="00EE187D" w:rsidRDefault="00EE187D" w:rsidP="00F2583B">
      <w:pPr>
        <w:pStyle w:val="ac"/>
      </w:pPr>
      <w:r>
        <w:t xml:space="preserve">Возврат документов ПБС на доработку </w:t>
      </w:r>
      <w:r w:rsidR="00F2583B">
        <w:t xml:space="preserve">осуществляется </w:t>
      </w:r>
      <w:r>
        <w:t>по кнопке</w:t>
      </w:r>
      <w:proofErr w:type="gramStart"/>
      <w:r>
        <w:t xml:space="preserve">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2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7F3">
        <w:rPr>
          <w:noProof/>
        </w:rPr>
        <w:t> </w:t>
      </w:r>
      <w:r w:rsidR="006437F3" w:rsidRPr="006437F3">
        <w:rPr>
          <w:b/>
          <w:noProof/>
        </w:rPr>
        <w:t>В</w:t>
      </w:r>
      <w:proofErr w:type="gramEnd"/>
      <w:r w:rsidR="006437F3" w:rsidRPr="006437F3">
        <w:rPr>
          <w:b/>
          <w:noProof/>
        </w:rPr>
        <w:t>ернуть клиенту</w:t>
      </w:r>
      <w:r>
        <w:t>. При этом документы возвращ</w:t>
      </w:r>
      <w:r w:rsidR="00F2583B">
        <w:t>аются</w:t>
      </w:r>
      <w:r>
        <w:t xml:space="preserve"> на этап «Реестры ПБС» с аналитическ</w:t>
      </w:r>
      <w:r w:rsidR="00040208">
        <w:t>и</w:t>
      </w:r>
      <w:r>
        <w:t>м признаком «Отклонен».</w:t>
      </w:r>
    </w:p>
    <w:p w:rsidR="00F2583B" w:rsidRDefault="00F2583B" w:rsidP="00F2583B">
      <w:pPr>
        <w:pStyle w:val="af4"/>
      </w:pPr>
      <w:r>
        <w:t>Аннулирование документов</w:t>
      </w:r>
    </w:p>
    <w:p w:rsidR="00F2583B" w:rsidRDefault="00F2583B" w:rsidP="00F2583B">
      <w:pPr>
        <w:pStyle w:val="ac"/>
      </w:pPr>
      <w:r>
        <w:t>Документы на данном этапе можно аннулировать по кнопке</w:t>
      </w:r>
      <w:proofErr w:type="gramStart"/>
      <w:r>
        <w:t xml:space="preserve">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7A293B">
        <w:rPr>
          <w:b/>
          <w:noProof/>
        </w:rPr>
        <w:t>З</w:t>
      </w:r>
      <w:proofErr w:type="gramEnd"/>
      <w:r w:rsidRPr="007A293B">
        <w:rPr>
          <w:b/>
          <w:noProof/>
        </w:rPr>
        <w:t>абраковать</w:t>
      </w:r>
      <w:r>
        <w:t>. Забракованные документы завершат маршрут.</w:t>
      </w:r>
    </w:p>
    <w:p w:rsidR="00EE187D" w:rsidRDefault="00EE187D" w:rsidP="00EE187D">
      <w:pPr>
        <w:pStyle w:val="10"/>
      </w:pPr>
      <w:r>
        <w:t>Этап «Реестры ГРБС»</w:t>
      </w:r>
      <w:r w:rsidRPr="001D5E9D">
        <w:rPr>
          <w:b w:val="0"/>
        </w:rPr>
        <w:t xml:space="preserve"> (доступен только ГРБС)</w:t>
      </w:r>
    </w:p>
    <w:p w:rsidR="00EE187D" w:rsidRDefault="00EE187D" w:rsidP="00EE187D">
      <w:pPr>
        <w:pStyle w:val="ac"/>
      </w:pPr>
      <w:r>
        <w:t xml:space="preserve">На этом этапе все документы сгруппированы по номерам реестров ГРБС. Если документы в этом списке сгруппированы неправильно, то есть документы включены в реестры, но при этом находятся в группе с пустым номером реестра ГРБС, необходимо в настройках представления включить отображение колонки «Реестр ГРБС» (см. </w:t>
      </w:r>
      <w:r w:rsidRPr="00721E7A">
        <w:rPr>
          <w:rStyle w:val="af1"/>
        </w:rPr>
        <w:t>Рисунок </w:t>
      </w:r>
      <w:fldSimple w:instr=" REF _Ref511030556 \h  \* MERGEFORMAT ">
        <w:r w:rsidR="00053366" w:rsidRPr="00053366">
          <w:rPr>
            <w:rStyle w:val="af1"/>
          </w:rPr>
          <w:t>2</w:t>
        </w:r>
      </w:fldSimple>
      <w:r>
        <w:t>).</w:t>
      </w:r>
    </w:p>
    <w:p w:rsidR="00EE187D" w:rsidRDefault="00EE187D" w:rsidP="00EE187D">
      <w:pPr>
        <w:pStyle w:val="ac"/>
      </w:pPr>
      <w:r>
        <w:t>Данный этап предназначен для обработки сформированных реестров ГРБС по документам подведомственных, а также для формирования реестров ГРБС по документам аппарата ГРБС, которые поступили с этапа «Платежи».</w:t>
      </w:r>
    </w:p>
    <w:p w:rsidR="00F2583B" w:rsidRDefault="00F2583B" w:rsidP="00F2583B">
      <w:pPr>
        <w:pStyle w:val="af4"/>
      </w:pPr>
      <w:r>
        <w:lastRenderedPageBreak/>
        <w:t>Формирование реестров ГРБС</w:t>
      </w:r>
    </w:p>
    <w:p w:rsidR="00F2583B" w:rsidRDefault="00F2583B" w:rsidP="00F2583B">
      <w:pPr>
        <w:pStyle w:val="ac"/>
      </w:pPr>
      <w:r>
        <w:t>Включение документов в реестр ГРБС осуществляется по кнопке</w:t>
      </w:r>
      <w:proofErr w:type="gramStart"/>
      <w:r>
        <w:t xml:space="preserve">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>
        <w:rPr>
          <w:b/>
          <w:noProof/>
        </w:rPr>
        <w:t>С</w:t>
      </w:r>
      <w:proofErr w:type="gramEnd"/>
      <w:r>
        <w:rPr>
          <w:b/>
          <w:noProof/>
        </w:rPr>
        <w:t>формировать </w:t>
      </w:r>
      <w:r w:rsidRPr="007A293B">
        <w:rPr>
          <w:b/>
          <w:noProof/>
        </w:rPr>
        <w:t>реестр</w:t>
      </w:r>
      <w:r>
        <w:t xml:space="preserve">. При этом включенные в реестр документы остаются на этом же этапе, перемещаются в списке в группу реестра соответствующего номера. Далее эти документы можно передать на согласование или </w:t>
      </w:r>
      <w:proofErr w:type="gramStart"/>
      <w:r>
        <w:t>исключить из реестра/забраковать</w:t>
      </w:r>
      <w:proofErr w:type="gramEnd"/>
      <w:r>
        <w:t>.</w:t>
      </w:r>
    </w:p>
    <w:p w:rsidR="00F2583B" w:rsidRDefault="00F2583B" w:rsidP="00F2583B">
      <w:pPr>
        <w:pStyle w:val="ac"/>
      </w:pPr>
      <w:r>
        <w:t>Для печати реестра необходимо отметить все документы в реестре и выбрать пункт «Печать реестра платежных документов» кнопки «Печать» (</w:t>
      </w:r>
      <w:proofErr w:type="gramStart"/>
      <w:r>
        <w:t>см</w:t>
      </w:r>
      <w:proofErr w:type="gramEnd"/>
      <w:r>
        <w:t xml:space="preserve">. </w:t>
      </w:r>
      <w:r w:rsidRPr="00721E7A">
        <w:rPr>
          <w:rStyle w:val="af1"/>
        </w:rPr>
        <w:t>Рисунок </w:t>
      </w:r>
      <w:fldSimple w:instr=" REF _Ref511028642 \h  \* MERGEFORMAT ">
        <w:r w:rsidR="00053366" w:rsidRPr="00053366">
          <w:rPr>
            <w:rStyle w:val="af1"/>
          </w:rPr>
          <w:t>1</w:t>
        </w:r>
      </w:fldSimple>
      <w:r>
        <w:t>), после чего выбрать соответствующий тип реестра. Также распечатать сформированные реестры можно из протокола формирования реестра, нажав на кнопку «Печать» (</w:t>
      </w:r>
      <w:proofErr w:type="gramStart"/>
      <w:r>
        <w:t>см</w:t>
      </w:r>
      <w:proofErr w:type="gramEnd"/>
      <w:r>
        <w:t>. Рисунок </w:t>
      </w:r>
      <w:r w:rsidR="001D0655">
        <w:fldChar w:fldCharType="begin"/>
      </w:r>
      <w:r>
        <w:instrText xml:space="preserve"> REF _Ref59435517 \h </w:instrText>
      </w:r>
      <w:r w:rsidR="001D0655">
        <w:fldChar w:fldCharType="separate"/>
      </w:r>
      <w:r w:rsidR="00053366">
        <w:rPr>
          <w:noProof/>
        </w:rPr>
        <w:t>3</w:t>
      </w:r>
      <w:r w:rsidR="001D0655">
        <w:fldChar w:fldCharType="end"/>
      </w:r>
      <w:r>
        <w:t>).</w:t>
      </w:r>
    </w:p>
    <w:p w:rsidR="00F2583B" w:rsidRDefault="00F2583B" w:rsidP="00F2583B">
      <w:pPr>
        <w:pStyle w:val="ac"/>
      </w:pPr>
      <w:r>
        <w:t>Исключение документов из ранее созданных реестров осуществляется по кнопке</w:t>
      </w:r>
      <w:proofErr w:type="gramStart"/>
      <w:r>
        <w:t xml:space="preserve">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7A293B">
        <w:rPr>
          <w:b/>
          <w:noProof/>
        </w:rPr>
        <w:t>Р</w:t>
      </w:r>
      <w:proofErr w:type="gramEnd"/>
      <w:r w:rsidRPr="007A293B">
        <w:rPr>
          <w:b/>
          <w:noProof/>
        </w:rPr>
        <w:t>асформировать реестр</w:t>
      </w:r>
      <w:r>
        <w:t>. При этом:</w:t>
      </w:r>
    </w:p>
    <w:p w:rsidR="00F2583B" w:rsidRDefault="00F2583B" w:rsidP="00F2583B">
      <w:pPr>
        <w:pStyle w:val="a"/>
      </w:pPr>
      <w:r>
        <w:t xml:space="preserve">документы </w:t>
      </w:r>
      <w:r w:rsidRPr="00F2583B">
        <w:t>распорядителя</w:t>
      </w:r>
      <w:r>
        <w:t xml:space="preserve"> останутся на этом же этапе, далее эти документы можно включить повторно в реестр или забраковать;</w:t>
      </w:r>
    </w:p>
    <w:p w:rsidR="00F2583B" w:rsidRDefault="00F2583B" w:rsidP="00F2583B">
      <w:pPr>
        <w:pStyle w:val="a"/>
      </w:pPr>
      <w:r>
        <w:t xml:space="preserve">документы подведомственных получателей будут </w:t>
      </w:r>
      <w:r w:rsidRPr="00F2583B">
        <w:t>переведены</w:t>
      </w:r>
      <w:r>
        <w:t xml:space="preserve"> на этап «Реестры ПБС (на проверке ГРБС)», на котором эти документы также могут быть повторно включены в реестр ГРБС, или возвращены на доработку ПБС, или забракованы.</w:t>
      </w:r>
    </w:p>
    <w:p w:rsidR="00F2583B" w:rsidRDefault="00F2583B" w:rsidP="00F2583B">
      <w:pPr>
        <w:pStyle w:val="af4"/>
      </w:pPr>
      <w:r>
        <w:t>Передача документов на подписание руководителю</w:t>
      </w:r>
    </w:p>
    <w:p w:rsidR="00F2583B" w:rsidRDefault="00F2583B" w:rsidP="00F2583B">
      <w:pPr>
        <w:pStyle w:val="ac"/>
      </w:pPr>
      <w:r>
        <w:t>Передача документов, включенных в реестры, на подписание руководителю осуществляется по кнопке</w:t>
      </w:r>
      <w:proofErr w:type="gramStart"/>
      <w:r>
        <w:t xml:space="preserve">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7A293B">
        <w:rPr>
          <w:b/>
          <w:noProof/>
        </w:rPr>
        <w:t>В</w:t>
      </w:r>
      <w:proofErr w:type="gramEnd"/>
      <w:r w:rsidRPr="007A293B">
        <w:rPr>
          <w:b/>
          <w:noProof/>
        </w:rPr>
        <w:t>ыпустить</w:t>
      </w:r>
      <w:r>
        <w:rPr>
          <w:b/>
          <w:noProof/>
        </w:rPr>
        <w:t> с ЭЦП</w:t>
      </w:r>
      <w:r>
        <w:t xml:space="preserve"> (для сотрудников учреждений, которым по согласованию с Департаментом финансов временно разрешено работать без подписания документов ЭП, данная кнопка называется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7A293B">
        <w:rPr>
          <w:b/>
          <w:noProof/>
        </w:rPr>
        <w:t>Выпустить</w:t>
      </w:r>
      <w:r>
        <w:t xml:space="preserve">). Для подписания ЭП на экране откроется окно с перечнем документов для подписания и подписываемой информацией по каждому документу, после проверки этих сведений необходимо нажать кнопку </w:t>
      </w:r>
      <w:r>
        <w:rPr>
          <w:lang w:val="en-US"/>
        </w:rPr>
        <w:t>OK</w:t>
      </w:r>
      <w:r>
        <w:t xml:space="preserve"> (</w:t>
      </w:r>
      <w:r w:rsidR="00053366">
        <w:t xml:space="preserve">см. </w:t>
      </w:r>
      <w:r w:rsidR="00053366" w:rsidRPr="00C50460">
        <w:rPr>
          <w:rStyle w:val="af1"/>
        </w:rPr>
        <w:t>Рисунок </w:t>
      </w:r>
      <w:fldSimple w:instr=" REF _Ref59435917 \h  \* MERGEFORMAT ">
        <w:r w:rsidR="00053366" w:rsidRPr="00053366">
          <w:rPr>
            <w:rStyle w:val="af1"/>
          </w:rPr>
          <w:t>4</w:t>
        </w:r>
      </w:fldSimple>
      <w:r>
        <w:t xml:space="preserve">), после этого документы </w:t>
      </w:r>
      <w:proofErr w:type="gramStart"/>
      <w:r>
        <w:t>подпишутся ЭП и будут</w:t>
      </w:r>
      <w:proofErr w:type="gramEnd"/>
      <w:r>
        <w:t xml:space="preserve"> переданы на согласование руководителю.</w:t>
      </w:r>
    </w:p>
    <w:p w:rsidR="00F2583B" w:rsidRDefault="00F2583B" w:rsidP="00F2583B">
      <w:pPr>
        <w:pStyle w:val="af4"/>
      </w:pPr>
      <w:r>
        <w:t>Доработка отклоненных документов</w:t>
      </w:r>
    </w:p>
    <w:p w:rsidR="00F2583B" w:rsidRDefault="00F2583B" w:rsidP="00F2583B">
      <w:pPr>
        <w:pStyle w:val="ac"/>
      </w:pPr>
      <w:r>
        <w:t>Все документы, отклоненные руководителем или Департаментом финансов, будут возвращены на этот этап, при этом на документах будет стоять аналитический признак «Отклонен», а сами документы будут выделены в списке сиреневым цветом (</w:t>
      </w:r>
      <w:proofErr w:type="gramStart"/>
      <w:r>
        <w:t>см</w:t>
      </w:r>
      <w:proofErr w:type="gramEnd"/>
      <w:r>
        <w:t xml:space="preserve">. </w:t>
      </w:r>
      <w:r w:rsidRPr="009A25E4">
        <w:rPr>
          <w:rStyle w:val="af1"/>
        </w:rPr>
        <w:t>Рисунок </w:t>
      </w:r>
      <w:fldSimple w:instr=" REF _Ref511030958 \h  \* MERGEFORMAT ">
        <w:r w:rsidR="00053366" w:rsidRPr="00053366">
          <w:rPr>
            <w:rStyle w:val="af1"/>
          </w:rPr>
          <w:t>5</w:t>
        </w:r>
      </w:fldSimple>
      <w:r>
        <w:t xml:space="preserve">). Если отклоненный документ доступен для редактирования, его можно </w:t>
      </w:r>
      <w:proofErr w:type="gramStart"/>
      <w:r>
        <w:t>исправить и отправить</w:t>
      </w:r>
      <w:proofErr w:type="gramEnd"/>
      <w:r>
        <w:t xml:space="preserve"> повторно на согласование, если недоступен, то на его основании необходимо создать копию и передать её на согласование, а исходный отклоненный документ забраковать (аннулировать).</w:t>
      </w:r>
    </w:p>
    <w:p w:rsidR="00F2583B" w:rsidRDefault="00F2583B" w:rsidP="00F2583B">
      <w:pPr>
        <w:pStyle w:val="af4"/>
      </w:pPr>
      <w:r>
        <w:t>Аннулирование документов</w:t>
      </w:r>
    </w:p>
    <w:p w:rsidR="00F2583B" w:rsidRDefault="00F2583B" w:rsidP="00F2583B">
      <w:pPr>
        <w:pStyle w:val="ac"/>
      </w:pPr>
      <w:r>
        <w:t>Документы на данном этапе можно аннулировать по кнопке</w:t>
      </w:r>
      <w:proofErr w:type="gramStart"/>
      <w:r>
        <w:t xml:space="preserve">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7A293B">
        <w:rPr>
          <w:b/>
          <w:noProof/>
        </w:rPr>
        <w:t>З</w:t>
      </w:r>
      <w:proofErr w:type="gramEnd"/>
      <w:r w:rsidRPr="007A293B">
        <w:rPr>
          <w:b/>
          <w:noProof/>
        </w:rPr>
        <w:t>абраковать</w:t>
      </w:r>
      <w:r>
        <w:t>. Забракованные документы завершат маршрут.</w:t>
      </w:r>
    </w:p>
    <w:p w:rsidR="002634E3" w:rsidRDefault="002634E3" w:rsidP="002634E3">
      <w:pPr>
        <w:pStyle w:val="10"/>
      </w:pPr>
      <w:r>
        <w:lastRenderedPageBreak/>
        <w:t>Этап «</w:t>
      </w:r>
      <w:r w:rsidRPr="002634E3">
        <w:t>Реестры ГРБС (на подписании руководителем)</w:t>
      </w:r>
      <w:r>
        <w:t>»</w:t>
      </w:r>
      <w:r w:rsidR="00190A6E">
        <w:t xml:space="preserve"> </w:t>
      </w:r>
      <w:r w:rsidR="00190A6E" w:rsidRPr="001D5E9D">
        <w:rPr>
          <w:b w:val="0"/>
        </w:rPr>
        <w:t xml:space="preserve">(доступен только </w:t>
      </w:r>
      <w:r w:rsidR="00190A6E">
        <w:rPr>
          <w:b w:val="0"/>
        </w:rPr>
        <w:t xml:space="preserve">руководителям </w:t>
      </w:r>
      <w:r w:rsidR="00190A6E" w:rsidRPr="001D5E9D">
        <w:rPr>
          <w:b w:val="0"/>
        </w:rPr>
        <w:t>ГРБС)</w:t>
      </w:r>
    </w:p>
    <w:p w:rsidR="00C50460" w:rsidRDefault="00C50460" w:rsidP="00C50460">
      <w:pPr>
        <w:pStyle w:val="ac"/>
      </w:pPr>
      <w:r>
        <w:t>На этом этапе все документы сгруппированы по номерам реестров РБС.</w:t>
      </w:r>
    </w:p>
    <w:p w:rsidR="00C50460" w:rsidRDefault="00C50460" w:rsidP="00C50460">
      <w:pPr>
        <w:pStyle w:val="ac"/>
      </w:pPr>
      <w:r>
        <w:t xml:space="preserve">Для просмотра документов в реестре, достаточно нажать </w:t>
      </w:r>
      <w:proofErr w:type="gramStart"/>
      <w:r>
        <w:t>на</w:t>
      </w:r>
      <w:proofErr w:type="gramEnd"/>
      <w:r>
        <w:t xml:space="preserve"> «+» в заголовке реестра слева. Для выделения всех документов в реестре для подписания достаточно отметить в строке заголовка соответствующий реестр</w:t>
      </w:r>
      <w:r w:rsidR="00053366">
        <w:t xml:space="preserve"> (</w:t>
      </w:r>
      <w:r w:rsidR="00053366" w:rsidRPr="00053366">
        <w:rPr>
          <w:rStyle w:val="af1"/>
        </w:rPr>
        <w:t>Рисунок </w:t>
      </w:r>
      <w:fldSimple w:instr=" REF _Ref59436016 \h  \* MERGEFORMAT ">
        <w:r w:rsidR="00053366" w:rsidRPr="00053366">
          <w:rPr>
            <w:rStyle w:val="af1"/>
          </w:rPr>
          <w:t>8</w:t>
        </w:r>
      </w:fldSimple>
      <w:r w:rsidR="00053366">
        <w:t>)</w:t>
      </w:r>
      <w:r>
        <w:t>.</w:t>
      </w:r>
    </w:p>
    <w:p w:rsidR="00C50460" w:rsidRDefault="00D31D06" w:rsidP="00C50460">
      <w:pPr>
        <w:pStyle w:val="af"/>
      </w:pPr>
      <w:r>
        <w:rPr>
          <w:noProof/>
        </w:rPr>
        <w:drawing>
          <wp:inline distT="0" distB="0" distL="0" distR="0">
            <wp:extent cx="6154420" cy="338709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60" w:rsidRDefault="001D0655" w:rsidP="00C50460">
      <w:pPr>
        <w:pStyle w:val="a0"/>
      </w:pPr>
      <w:r>
        <w:fldChar w:fldCharType="begin"/>
      </w:r>
      <w:r w:rsidR="00C50460">
        <w:instrText xml:space="preserve"> SEQ Рисунок \* ARABIC </w:instrText>
      </w:r>
      <w:r>
        <w:fldChar w:fldCharType="separate"/>
      </w:r>
      <w:bookmarkStart w:id="7" w:name="_Ref59436016"/>
      <w:r w:rsidR="00053366">
        <w:rPr>
          <w:noProof/>
        </w:rPr>
        <w:t>8</w:t>
      </w:r>
      <w:bookmarkEnd w:id="7"/>
      <w:r>
        <w:rPr>
          <w:noProof/>
        </w:rPr>
        <w:fldChar w:fldCharType="end"/>
      </w:r>
      <w:r w:rsidR="00C50460">
        <w:t>. Реестры ГРБС (на подписании руководителем)</w:t>
      </w:r>
    </w:p>
    <w:p w:rsidR="00C50460" w:rsidRPr="0043778F" w:rsidRDefault="00C50460" w:rsidP="00C50460">
      <w:pPr>
        <w:pStyle w:val="af4"/>
      </w:pPr>
      <w:r>
        <w:t xml:space="preserve">Передача документов на согласование </w:t>
      </w:r>
      <w:r w:rsidR="00E54485">
        <w:t>в Департамент финансов</w:t>
      </w:r>
    </w:p>
    <w:p w:rsidR="00C50460" w:rsidRDefault="00C50460" w:rsidP="00C50460">
      <w:pPr>
        <w:pStyle w:val="ac"/>
      </w:pPr>
      <w:r>
        <w:t xml:space="preserve">Передача реестров документов на согласование </w:t>
      </w:r>
      <w:r w:rsidR="00E54485">
        <w:t xml:space="preserve">в Департамент финансов </w:t>
      </w:r>
      <w:r>
        <w:t>осуществляется по кнопке</w:t>
      </w:r>
      <w:proofErr w:type="gramStart"/>
      <w:r>
        <w:t xml:space="preserve">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7A293B">
        <w:rPr>
          <w:b/>
          <w:noProof/>
        </w:rPr>
        <w:t>В</w:t>
      </w:r>
      <w:proofErr w:type="gramEnd"/>
      <w:r w:rsidRPr="007A293B">
        <w:rPr>
          <w:b/>
          <w:noProof/>
        </w:rPr>
        <w:t>ыпустить</w:t>
      </w:r>
      <w:r>
        <w:rPr>
          <w:b/>
          <w:noProof/>
        </w:rPr>
        <w:t> с ЭЦП</w:t>
      </w:r>
      <w:r>
        <w:t xml:space="preserve"> (для руководителей учреждений, которым по согласованию с Департаментом финансов временно разрешено работать без подписания документов ЭП, данная кнопка называется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7A293B">
        <w:rPr>
          <w:b/>
          <w:noProof/>
        </w:rPr>
        <w:t>Выпустить</w:t>
      </w:r>
      <w:r>
        <w:t xml:space="preserve">). Для подписания ЭП на экране откроется окно с перечнем документов для подписания и подписываемой информацией по каждому документу, после проверки этих сведений необходимо нажать кнопку </w:t>
      </w:r>
      <w:r>
        <w:rPr>
          <w:lang w:val="en-US"/>
        </w:rPr>
        <w:t>OK</w:t>
      </w:r>
      <w:r>
        <w:t xml:space="preserve"> (</w:t>
      </w:r>
      <w:r w:rsidR="00053366">
        <w:t xml:space="preserve">см. </w:t>
      </w:r>
      <w:r w:rsidR="00053366" w:rsidRPr="00C50460">
        <w:rPr>
          <w:rStyle w:val="af1"/>
        </w:rPr>
        <w:t>Рисунок </w:t>
      </w:r>
      <w:fldSimple w:instr=" REF _Ref59435917 \h  \* MERGEFORMAT ">
        <w:r w:rsidR="00053366" w:rsidRPr="00053366">
          <w:rPr>
            <w:rStyle w:val="af1"/>
          </w:rPr>
          <w:t>4</w:t>
        </w:r>
      </w:fldSimple>
      <w:r>
        <w:t xml:space="preserve">), после этого документы </w:t>
      </w:r>
      <w:proofErr w:type="gramStart"/>
      <w:r>
        <w:t>подпишутся ЭП и будут</w:t>
      </w:r>
      <w:proofErr w:type="gramEnd"/>
      <w:r>
        <w:t xml:space="preserve"> переданы на согласование </w:t>
      </w:r>
      <w:r w:rsidR="00E54485">
        <w:t>в Департамент финансов</w:t>
      </w:r>
      <w:r>
        <w:t>.</w:t>
      </w:r>
    </w:p>
    <w:p w:rsidR="00C50460" w:rsidRPr="0043778F" w:rsidRDefault="00C50460" w:rsidP="00C50460">
      <w:pPr>
        <w:pStyle w:val="af4"/>
      </w:pPr>
      <w:r w:rsidRPr="0043778F">
        <w:t>Отклонение документов</w:t>
      </w:r>
    </w:p>
    <w:p w:rsidR="00C50460" w:rsidRDefault="00C50460" w:rsidP="00C50460">
      <w:pPr>
        <w:pStyle w:val="ac"/>
      </w:pPr>
      <w:r>
        <w:t>Документы на данном этапе можно отклонить по кнопке</w:t>
      </w:r>
      <w:proofErr w:type="gramStart"/>
      <w:r>
        <w:t xml:space="preserve"> </w:t>
      </w:r>
      <w:r w:rsidR="00D31D06">
        <w:rPr>
          <w:noProof/>
        </w:rPr>
        <w:drawing>
          <wp:inline distT="0" distB="0" distL="0" distR="0">
            <wp:extent cx="246380" cy="246380"/>
            <wp:effectExtent l="1905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7A293B">
        <w:rPr>
          <w:b/>
          <w:noProof/>
        </w:rPr>
        <w:t>З</w:t>
      </w:r>
      <w:proofErr w:type="gramEnd"/>
      <w:r w:rsidRPr="007A293B">
        <w:rPr>
          <w:b/>
          <w:noProof/>
        </w:rPr>
        <w:t>абраковать</w:t>
      </w:r>
      <w:r>
        <w:t xml:space="preserve">. Отклоненные документы будут возвращены на предыдущий этап для доработки сотрудником </w:t>
      </w:r>
      <w:r w:rsidR="00053366">
        <w:t>РБС</w:t>
      </w:r>
      <w:r>
        <w:t>.</w:t>
      </w:r>
    </w:p>
    <w:p w:rsidR="007D50A2" w:rsidRDefault="007D50A2" w:rsidP="00C50460">
      <w:pPr>
        <w:pStyle w:val="ac"/>
      </w:pPr>
    </w:p>
    <w:p w:rsidR="007D50A2" w:rsidRDefault="007D50A2" w:rsidP="00C50460">
      <w:pPr>
        <w:pStyle w:val="ac"/>
      </w:pPr>
    </w:p>
    <w:p w:rsidR="007D50A2" w:rsidRDefault="007D50A2" w:rsidP="00C50460">
      <w:pPr>
        <w:pStyle w:val="ac"/>
      </w:pPr>
    </w:p>
    <w:p w:rsidR="007D50A2" w:rsidRDefault="007D50A2" w:rsidP="007D50A2">
      <w:pPr>
        <w:pStyle w:val="ac"/>
        <w:jc w:val="right"/>
        <w:rPr>
          <w:b/>
        </w:rPr>
      </w:pPr>
      <w:r w:rsidRPr="007D50A2">
        <w:rPr>
          <w:b/>
        </w:rPr>
        <w:t>Приложение 1</w:t>
      </w:r>
    </w:p>
    <w:p w:rsidR="00DC1381" w:rsidRDefault="00E95D80" w:rsidP="00DC1381">
      <w:pPr>
        <w:pStyle w:val="ac"/>
        <w:spacing w:before="0"/>
        <w:jc w:val="center"/>
        <w:rPr>
          <w:b/>
        </w:rPr>
      </w:pPr>
      <w:r w:rsidRPr="00687B48">
        <w:rPr>
          <w:b/>
        </w:rPr>
        <w:t>Инструкция</w:t>
      </w:r>
    </w:p>
    <w:p w:rsidR="007D50A2" w:rsidRDefault="00E95D80" w:rsidP="00DC1381">
      <w:pPr>
        <w:pStyle w:val="ac"/>
        <w:spacing w:before="0"/>
        <w:jc w:val="center"/>
        <w:rPr>
          <w:b/>
        </w:rPr>
      </w:pPr>
      <w:r w:rsidRPr="00687B48">
        <w:rPr>
          <w:b/>
        </w:rPr>
        <w:t xml:space="preserve"> по н</w:t>
      </w:r>
      <w:r w:rsidR="007D50A2" w:rsidRPr="00687B48">
        <w:rPr>
          <w:b/>
        </w:rPr>
        <w:t>астрой</w:t>
      </w:r>
      <w:r w:rsidRPr="00687B48">
        <w:rPr>
          <w:b/>
        </w:rPr>
        <w:t>ке</w:t>
      </w:r>
      <w:r w:rsidR="007D50A2" w:rsidRPr="00687B48">
        <w:rPr>
          <w:b/>
        </w:rPr>
        <w:t xml:space="preserve"> автоматизированного рабочего места</w:t>
      </w:r>
      <w:r w:rsidR="006F4583" w:rsidRPr="00687B48">
        <w:rPr>
          <w:b/>
        </w:rPr>
        <w:t xml:space="preserve"> для работы с ЭП</w:t>
      </w:r>
    </w:p>
    <w:p w:rsidR="00DC1381" w:rsidRDefault="00DC1381" w:rsidP="00DC1381">
      <w:pPr>
        <w:pStyle w:val="ac"/>
        <w:spacing w:before="0"/>
        <w:jc w:val="center"/>
        <w:rPr>
          <w:b/>
        </w:rPr>
      </w:pPr>
    </w:p>
    <w:p w:rsidR="00DC1381" w:rsidRPr="00687B48" w:rsidRDefault="00DC1381" w:rsidP="006F4583">
      <w:pPr>
        <w:pStyle w:val="ac"/>
        <w:jc w:val="center"/>
        <w:rPr>
          <w:b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sz w:val="24"/>
          <w:szCs w:val="24"/>
        </w:rPr>
        <w:t xml:space="preserve">1. Установите ПО </w:t>
      </w:r>
      <w:proofErr w:type="spellStart"/>
      <w:r w:rsidRPr="00687B48">
        <w:rPr>
          <w:rFonts w:ascii="Times New Roman" w:hAnsi="Times New Roman"/>
          <w:b/>
          <w:sz w:val="24"/>
          <w:szCs w:val="24"/>
        </w:rPr>
        <w:t>КриптоПро</w:t>
      </w:r>
      <w:proofErr w:type="spellEnd"/>
      <w:r w:rsidRPr="00687B48">
        <w:rPr>
          <w:rFonts w:ascii="Times New Roman" w:hAnsi="Times New Roman"/>
          <w:b/>
          <w:sz w:val="24"/>
          <w:szCs w:val="24"/>
        </w:rPr>
        <w:t xml:space="preserve"> </w:t>
      </w:r>
      <w:r w:rsidRPr="00687B48">
        <w:rPr>
          <w:rFonts w:ascii="Times New Roman" w:hAnsi="Times New Roman"/>
          <w:b/>
          <w:sz w:val="24"/>
          <w:szCs w:val="24"/>
          <w:lang w:val="en-US"/>
        </w:rPr>
        <w:t>CSP</w:t>
      </w:r>
      <w:r w:rsidRPr="00687B48">
        <w:rPr>
          <w:rFonts w:ascii="Times New Roman" w:hAnsi="Times New Roman"/>
          <w:b/>
          <w:sz w:val="24"/>
          <w:szCs w:val="24"/>
        </w:rPr>
        <w:t xml:space="preserve"> </w:t>
      </w:r>
      <w:r w:rsidRPr="00687B48">
        <w:rPr>
          <w:rFonts w:ascii="Times New Roman" w:hAnsi="Times New Roman"/>
          <w:sz w:val="24"/>
          <w:szCs w:val="24"/>
        </w:rPr>
        <w:t>(не ниже версии 4.0).  Необходимо лицензионное ПО.</w:t>
      </w: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sz w:val="24"/>
          <w:szCs w:val="24"/>
        </w:rPr>
        <w:t>2. Процесс установки: открываем установочный файл</w:t>
      </w: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727020</wp:posOffset>
            </wp:positionH>
            <wp:positionV relativeFrom="paragraph">
              <wp:posOffset>140252</wp:posOffset>
            </wp:positionV>
            <wp:extent cx="5450233" cy="5033176"/>
            <wp:effectExtent l="19050" t="0" r="0" b="0"/>
            <wp:wrapNone/>
            <wp:docPr id="32" name="Рисунок 1" descr="установка к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кп 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750" cy="503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jc w:val="center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b/>
          <w:sz w:val="24"/>
          <w:szCs w:val="24"/>
        </w:rPr>
        <w:t>Ставим галочку «Установить корневые сертификаты»,</w:t>
      </w:r>
      <w:r w:rsidRPr="00687B48">
        <w:rPr>
          <w:rFonts w:ascii="Times New Roman" w:hAnsi="Times New Roman"/>
          <w:sz w:val="24"/>
          <w:szCs w:val="24"/>
        </w:rPr>
        <w:t xml:space="preserve"> выбираем пункт «Установить (рекомендуется)»</w:t>
      </w: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sz w:val="24"/>
          <w:szCs w:val="24"/>
        </w:rPr>
        <w:t>Дожидаемся окончания установки (происходит автоматически).</w:t>
      </w:r>
    </w:p>
    <w:p w:rsidR="00E95D80" w:rsidRPr="00687B48" w:rsidRDefault="00687B48" w:rsidP="00E95D80">
      <w:pPr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Для установки </w:t>
      </w:r>
      <w:r w:rsidR="00DF6308">
        <w:rPr>
          <w:rFonts w:ascii="Times New Roman" w:hAnsi="Times New Roman"/>
          <w:sz w:val="24"/>
          <w:szCs w:val="24"/>
        </w:rPr>
        <w:t>электронной подписи уполномоченного лица</w:t>
      </w:r>
      <w:r w:rsidR="00E95D80" w:rsidRPr="00687B48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онадобится любой съемный носитель (</w:t>
      </w:r>
      <w:proofErr w:type="spellStart"/>
      <w:r>
        <w:rPr>
          <w:rFonts w:ascii="Times New Roman" w:hAnsi="Times New Roman"/>
          <w:sz w:val="24"/>
          <w:szCs w:val="24"/>
        </w:rPr>
        <w:t>флеш-накопитель</w:t>
      </w:r>
      <w:proofErr w:type="spellEnd"/>
      <w:r w:rsidR="00E95D80" w:rsidRPr="00687B48">
        <w:rPr>
          <w:rFonts w:ascii="Times New Roman" w:hAnsi="Times New Roman"/>
          <w:sz w:val="24"/>
          <w:szCs w:val="24"/>
        </w:rPr>
        <w:t xml:space="preserve">). Форматируем </w:t>
      </w:r>
      <w:proofErr w:type="spellStart"/>
      <w:r w:rsidR="00E95D80" w:rsidRPr="00687B48">
        <w:rPr>
          <w:rFonts w:ascii="Times New Roman" w:hAnsi="Times New Roman"/>
          <w:sz w:val="24"/>
          <w:szCs w:val="24"/>
        </w:rPr>
        <w:t>фле</w:t>
      </w:r>
      <w:r>
        <w:rPr>
          <w:rFonts w:ascii="Times New Roman" w:hAnsi="Times New Roman"/>
          <w:sz w:val="24"/>
          <w:szCs w:val="24"/>
        </w:rPr>
        <w:t>ш-накопитель</w:t>
      </w:r>
      <w:proofErr w:type="spellEnd"/>
      <w:r w:rsidR="00E95D80" w:rsidRPr="00687B4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на</w:t>
      </w:r>
      <w:r w:rsidR="00E95D80" w:rsidRPr="00687B48">
        <w:rPr>
          <w:rFonts w:ascii="Times New Roman" w:hAnsi="Times New Roman"/>
          <w:sz w:val="24"/>
          <w:szCs w:val="24"/>
        </w:rPr>
        <w:t xml:space="preserve"> не</w:t>
      </w:r>
      <w:r>
        <w:rPr>
          <w:rFonts w:ascii="Times New Roman" w:hAnsi="Times New Roman"/>
          <w:sz w:val="24"/>
          <w:szCs w:val="24"/>
        </w:rPr>
        <w:t>го</w:t>
      </w:r>
      <w:r w:rsidR="00E95D80" w:rsidRPr="00687B48">
        <w:rPr>
          <w:rFonts w:ascii="Times New Roman" w:hAnsi="Times New Roman"/>
          <w:sz w:val="24"/>
          <w:szCs w:val="24"/>
        </w:rPr>
        <w:t xml:space="preserve"> копируем папку вида (</w:t>
      </w:r>
      <w:r>
        <w:rPr>
          <w:rFonts w:ascii="Times New Roman" w:hAnsi="Times New Roman"/>
          <w:sz w:val="24"/>
          <w:szCs w:val="24"/>
        </w:rPr>
        <w:t xml:space="preserve">НАПРИМЕР </w:t>
      </w:r>
      <w:r w:rsidR="00E95D80" w:rsidRPr="00687B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95D80" w:rsidRPr="00687B48">
        <w:rPr>
          <w:rFonts w:ascii="Times New Roman" w:hAnsi="Times New Roman"/>
          <w:b/>
          <w:sz w:val="24"/>
          <w:szCs w:val="24"/>
          <w:lang w:val="en-US"/>
        </w:rPr>
        <w:t>qzexwhky</w:t>
      </w:r>
      <w:proofErr w:type="spellEnd"/>
      <w:r w:rsidR="00E95D80" w:rsidRPr="00687B48">
        <w:rPr>
          <w:rFonts w:ascii="Times New Roman" w:hAnsi="Times New Roman"/>
          <w:b/>
          <w:sz w:val="24"/>
          <w:szCs w:val="24"/>
        </w:rPr>
        <w:t xml:space="preserve">.000 </w:t>
      </w:r>
      <w:r w:rsidR="00E95D80" w:rsidRPr="00687B48">
        <w:rPr>
          <w:rFonts w:ascii="Times New Roman" w:hAnsi="Times New Roman"/>
          <w:sz w:val="24"/>
          <w:szCs w:val="24"/>
        </w:rPr>
        <w:t xml:space="preserve"> - закрытый контейнер, который вы получаете в удостоверяющем </w:t>
      </w:r>
      <w:r w:rsidR="00E95D80" w:rsidRPr="00687B48">
        <w:rPr>
          <w:rFonts w:ascii="Times New Roman" w:hAnsi="Times New Roman"/>
          <w:sz w:val="24"/>
          <w:szCs w:val="24"/>
        </w:rPr>
        <w:lastRenderedPageBreak/>
        <w:t>центре</w:t>
      </w:r>
      <w:r>
        <w:rPr>
          <w:rFonts w:ascii="Times New Roman" w:hAnsi="Times New Roman"/>
          <w:sz w:val="24"/>
          <w:szCs w:val="24"/>
        </w:rPr>
        <w:t>, внутри папки лежат</w:t>
      </w:r>
      <w:r w:rsidRPr="00687B48">
        <w:rPr>
          <w:rFonts w:ascii="Times New Roman" w:hAnsi="Times New Roman"/>
          <w:sz w:val="24"/>
          <w:szCs w:val="24"/>
        </w:rPr>
        <w:t xml:space="preserve"> </w:t>
      </w:r>
      <w:r w:rsidR="00E03FE9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файлов с расширением </w:t>
      </w:r>
      <w:r w:rsidRPr="00687B48">
        <w:rPr>
          <w:rFonts w:ascii="Times New Roman" w:hAnsi="Times New Roman"/>
          <w:b/>
          <w:sz w:val="24"/>
          <w:szCs w:val="24"/>
        </w:rPr>
        <w:t>*.</w:t>
      </w:r>
      <w:r w:rsidRPr="00687B48">
        <w:rPr>
          <w:rFonts w:ascii="Times New Roman" w:hAnsi="Times New Roman"/>
          <w:b/>
          <w:sz w:val="24"/>
          <w:szCs w:val="24"/>
          <w:lang w:val="en-US"/>
        </w:rPr>
        <w:t>key</w:t>
      </w:r>
      <w:r w:rsidR="00E95D80" w:rsidRPr="00687B48">
        <w:rPr>
          <w:rFonts w:ascii="Times New Roman" w:hAnsi="Times New Roman"/>
          <w:sz w:val="24"/>
          <w:szCs w:val="24"/>
        </w:rPr>
        <w:t>)</w:t>
      </w:r>
      <w:r w:rsidR="00E95D80" w:rsidRPr="00687B48">
        <w:rPr>
          <w:rFonts w:ascii="Times New Roman" w:hAnsi="Times New Roman"/>
          <w:b/>
          <w:sz w:val="24"/>
          <w:szCs w:val="24"/>
        </w:rPr>
        <w:t xml:space="preserve"> </w:t>
      </w:r>
      <w:r w:rsidR="00E95D80" w:rsidRPr="00687B48">
        <w:rPr>
          <w:rFonts w:ascii="Times New Roman" w:hAnsi="Times New Roman"/>
          <w:sz w:val="24"/>
          <w:szCs w:val="24"/>
        </w:rPr>
        <w:t xml:space="preserve">и файл сертификата с расширением </w:t>
      </w:r>
      <w:r w:rsidR="00E95D80" w:rsidRPr="00687B48">
        <w:rPr>
          <w:rFonts w:ascii="Times New Roman" w:hAnsi="Times New Roman"/>
          <w:b/>
          <w:sz w:val="24"/>
          <w:szCs w:val="24"/>
        </w:rPr>
        <w:t>*.</w:t>
      </w:r>
      <w:proofErr w:type="spellStart"/>
      <w:r w:rsidR="00E95D80" w:rsidRPr="00687B48">
        <w:rPr>
          <w:rFonts w:ascii="Times New Roman" w:hAnsi="Times New Roman"/>
          <w:b/>
          <w:sz w:val="24"/>
          <w:szCs w:val="24"/>
          <w:lang w:val="en-US"/>
        </w:rPr>
        <w:t>cer</w:t>
      </w:r>
      <w:proofErr w:type="spellEnd"/>
      <w:r w:rsidR="00E95D80" w:rsidRPr="00687B48">
        <w:rPr>
          <w:rFonts w:ascii="Times New Roman" w:hAnsi="Times New Roman"/>
          <w:sz w:val="24"/>
          <w:szCs w:val="24"/>
        </w:rPr>
        <w:t>. Должно получиться так:</w:t>
      </w:r>
    </w:p>
    <w:p w:rsidR="00E95D80" w:rsidRPr="00687B48" w:rsidRDefault="00E95D80" w:rsidP="00E95D80">
      <w:pPr>
        <w:ind w:left="567"/>
        <w:jc w:val="center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50966" cy="2035534"/>
            <wp:effectExtent l="19050" t="0" r="6984" b="0"/>
            <wp:docPr id="33" name="Рисунок 11" descr="на флеш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флешку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952" cy="204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sz w:val="24"/>
          <w:szCs w:val="24"/>
        </w:rPr>
        <w:t xml:space="preserve">4. Открываем </w:t>
      </w:r>
      <w:proofErr w:type="spellStart"/>
      <w:r w:rsidRPr="00687B48">
        <w:rPr>
          <w:rFonts w:ascii="Times New Roman" w:hAnsi="Times New Roman"/>
          <w:b/>
          <w:sz w:val="24"/>
          <w:szCs w:val="24"/>
        </w:rPr>
        <w:t>КриптоП</w:t>
      </w:r>
      <w:r w:rsidR="00687B48" w:rsidRPr="00687B48">
        <w:rPr>
          <w:rFonts w:ascii="Times New Roman" w:hAnsi="Times New Roman"/>
          <w:b/>
          <w:sz w:val="24"/>
          <w:szCs w:val="24"/>
        </w:rPr>
        <w:t>ро</w:t>
      </w:r>
      <w:proofErr w:type="spellEnd"/>
      <w:r w:rsidRPr="00687B48">
        <w:rPr>
          <w:rFonts w:ascii="Times New Roman" w:hAnsi="Times New Roman"/>
          <w:b/>
          <w:sz w:val="24"/>
          <w:szCs w:val="24"/>
        </w:rPr>
        <w:t xml:space="preserve"> </w:t>
      </w:r>
      <w:r w:rsidRPr="00687B48">
        <w:rPr>
          <w:rFonts w:ascii="Times New Roman" w:hAnsi="Times New Roman"/>
          <w:b/>
          <w:sz w:val="24"/>
          <w:szCs w:val="24"/>
          <w:lang w:val="en-US"/>
        </w:rPr>
        <w:t>CSP</w:t>
      </w:r>
      <w:r w:rsidRPr="00687B48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jc w:val="center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29792" cy="3977051"/>
            <wp:effectExtent l="19050" t="0" r="3958" b="0"/>
            <wp:docPr id="34" name="Рисунок 2" descr="установка к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кп 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350" cy="39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80" w:rsidRPr="00687B48" w:rsidRDefault="00E95D80" w:rsidP="00E95D80">
      <w:pPr>
        <w:ind w:left="567"/>
        <w:rPr>
          <w:rFonts w:ascii="Times New Roman" w:hAnsi="Times New Roman"/>
          <w:b/>
          <w:sz w:val="24"/>
          <w:szCs w:val="24"/>
        </w:rPr>
      </w:pPr>
      <w:r w:rsidRPr="00687B48">
        <w:rPr>
          <w:rFonts w:ascii="Times New Roman" w:hAnsi="Times New Roman"/>
          <w:sz w:val="24"/>
          <w:szCs w:val="24"/>
        </w:rPr>
        <w:t xml:space="preserve">5. Выбираем пункт </w:t>
      </w:r>
      <w:r w:rsidRPr="00687B48">
        <w:rPr>
          <w:rFonts w:ascii="Times New Roman" w:hAnsi="Times New Roman"/>
          <w:b/>
          <w:sz w:val="24"/>
          <w:szCs w:val="24"/>
        </w:rPr>
        <w:t>«Сервис»</w:t>
      </w:r>
    </w:p>
    <w:p w:rsidR="00E95D80" w:rsidRPr="00687B48" w:rsidRDefault="00E95D80" w:rsidP="00E95D80">
      <w:pPr>
        <w:ind w:left="567"/>
        <w:jc w:val="center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5542" cy="4156364"/>
            <wp:effectExtent l="19050" t="0" r="6808" b="0"/>
            <wp:docPr id="35" name="Рисунок 3" descr="установка к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кп 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723" cy="416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80" w:rsidRPr="00687B48" w:rsidRDefault="00E95D80" w:rsidP="00E95D80">
      <w:pPr>
        <w:ind w:left="567"/>
        <w:rPr>
          <w:rFonts w:ascii="Times New Roman" w:hAnsi="Times New Roman"/>
          <w:b/>
          <w:sz w:val="24"/>
          <w:szCs w:val="24"/>
        </w:rPr>
      </w:pPr>
      <w:r w:rsidRPr="00687B48">
        <w:rPr>
          <w:rFonts w:ascii="Times New Roman" w:hAnsi="Times New Roman"/>
          <w:sz w:val="24"/>
          <w:szCs w:val="24"/>
        </w:rPr>
        <w:t xml:space="preserve">6. Выбираем </w:t>
      </w:r>
      <w:r w:rsidRPr="00687B48">
        <w:rPr>
          <w:rFonts w:ascii="Times New Roman" w:hAnsi="Times New Roman"/>
          <w:b/>
          <w:sz w:val="24"/>
          <w:szCs w:val="24"/>
        </w:rPr>
        <w:t>«Установить личный сертификат»</w:t>
      </w:r>
    </w:p>
    <w:p w:rsidR="00E95D80" w:rsidRPr="00687B48" w:rsidRDefault="00E95D80" w:rsidP="00E95D80">
      <w:pPr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687B4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33950" cy="3848100"/>
            <wp:effectExtent l="19050" t="0" r="0" b="0"/>
            <wp:docPr id="36" name="Рисунок 4" descr="установка к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кп 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80" w:rsidRPr="00687B48" w:rsidRDefault="00E95D80" w:rsidP="00E95D80">
      <w:pPr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b/>
          <w:sz w:val="24"/>
          <w:szCs w:val="24"/>
        </w:rPr>
      </w:pPr>
      <w:r w:rsidRPr="00687B48">
        <w:rPr>
          <w:rFonts w:ascii="Times New Roman" w:hAnsi="Times New Roman"/>
          <w:sz w:val="24"/>
          <w:szCs w:val="24"/>
        </w:rPr>
        <w:t xml:space="preserve">7. Нажимаем на </w:t>
      </w:r>
      <w:r w:rsidRPr="00687B48">
        <w:rPr>
          <w:rFonts w:ascii="Times New Roman" w:hAnsi="Times New Roman"/>
          <w:b/>
          <w:sz w:val="24"/>
          <w:szCs w:val="24"/>
        </w:rPr>
        <w:t>«Обзор»</w:t>
      </w:r>
      <w:r w:rsidRPr="00687B48">
        <w:rPr>
          <w:rFonts w:ascii="Times New Roman" w:hAnsi="Times New Roman"/>
          <w:sz w:val="24"/>
          <w:szCs w:val="24"/>
        </w:rPr>
        <w:t xml:space="preserve"> и выбираем на </w:t>
      </w:r>
      <w:proofErr w:type="spellStart"/>
      <w:r w:rsidRPr="00687B48">
        <w:rPr>
          <w:rFonts w:ascii="Times New Roman" w:hAnsi="Times New Roman"/>
          <w:b/>
          <w:sz w:val="24"/>
          <w:szCs w:val="24"/>
        </w:rPr>
        <w:t>флеш</w:t>
      </w:r>
      <w:r w:rsidR="00687B48">
        <w:rPr>
          <w:rFonts w:ascii="Times New Roman" w:hAnsi="Times New Roman"/>
          <w:b/>
          <w:sz w:val="24"/>
          <w:szCs w:val="24"/>
        </w:rPr>
        <w:t>-накопителе</w:t>
      </w:r>
      <w:proofErr w:type="spellEnd"/>
      <w:r w:rsidR="00687B48">
        <w:rPr>
          <w:rFonts w:ascii="Times New Roman" w:hAnsi="Times New Roman"/>
          <w:b/>
          <w:sz w:val="24"/>
          <w:szCs w:val="24"/>
        </w:rPr>
        <w:t xml:space="preserve"> </w:t>
      </w:r>
      <w:r w:rsidRPr="00687B48">
        <w:rPr>
          <w:rFonts w:ascii="Times New Roman" w:hAnsi="Times New Roman"/>
          <w:sz w:val="24"/>
          <w:szCs w:val="24"/>
        </w:rPr>
        <w:t xml:space="preserve">файл с расширением </w:t>
      </w:r>
      <w:r w:rsidRPr="00687B48">
        <w:rPr>
          <w:rFonts w:ascii="Times New Roman" w:hAnsi="Times New Roman"/>
          <w:b/>
          <w:sz w:val="24"/>
          <w:szCs w:val="24"/>
        </w:rPr>
        <w:t>*.</w:t>
      </w:r>
      <w:proofErr w:type="spellStart"/>
      <w:r w:rsidRPr="00687B48">
        <w:rPr>
          <w:rFonts w:ascii="Times New Roman" w:hAnsi="Times New Roman"/>
          <w:b/>
          <w:sz w:val="24"/>
          <w:szCs w:val="24"/>
          <w:lang w:val="en-US"/>
        </w:rPr>
        <w:t>cer</w:t>
      </w:r>
      <w:proofErr w:type="spellEnd"/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10250" cy="3838575"/>
            <wp:effectExtent l="19050" t="0" r="0" b="0"/>
            <wp:docPr id="37" name="Рисунок 5" descr="установка к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кп 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b/>
          <w:sz w:val="24"/>
          <w:szCs w:val="24"/>
        </w:rPr>
      </w:pPr>
      <w:r w:rsidRPr="00687B48">
        <w:rPr>
          <w:rFonts w:ascii="Times New Roman" w:hAnsi="Times New Roman"/>
          <w:sz w:val="24"/>
          <w:szCs w:val="24"/>
        </w:rPr>
        <w:t xml:space="preserve">8. Нажимаем </w:t>
      </w:r>
      <w:r w:rsidRPr="00687B48">
        <w:rPr>
          <w:rFonts w:ascii="Times New Roman" w:hAnsi="Times New Roman"/>
          <w:b/>
          <w:sz w:val="24"/>
          <w:szCs w:val="24"/>
        </w:rPr>
        <w:t>«Открыть»</w:t>
      </w:r>
      <w:r w:rsidRPr="00687B48">
        <w:rPr>
          <w:rFonts w:ascii="Times New Roman" w:hAnsi="Times New Roman"/>
          <w:sz w:val="24"/>
          <w:szCs w:val="24"/>
        </w:rPr>
        <w:t xml:space="preserve"> и потом нажимаем </w:t>
      </w:r>
      <w:r w:rsidRPr="00687B48">
        <w:rPr>
          <w:rFonts w:ascii="Times New Roman" w:hAnsi="Times New Roman"/>
          <w:b/>
          <w:sz w:val="24"/>
          <w:szCs w:val="24"/>
        </w:rPr>
        <w:t>«Далее»</w:t>
      </w: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sz w:val="24"/>
          <w:szCs w:val="24"/>
        </w:rPr>
        <w:t xml:space="preserve">9. Будет показана </w:t>
      </w:r>
      <w:r w:rsidRPr="00687B48">
        <w:rPr>
          <w:rFonts w:ascii="Times New Roman" w:hAnsi="Times New Roman"/>
          <w:b/>
          <w:sz w:val="24"/>
          <w:szCs w:val="24"/>
        </w:rPr>
        <w:t>информация о сертификате пользователя</w:t>
      </w:r>
      <w:r w:rsidRPr="00687B48">
        <w:rPr>
          <w:rFonts w:ascii="Times New Roman" w:hAnsi="Times New Roman"/>
          <w:sz w:val="24"/>
          <w:szCs w:val="24"/>
        </w:rPr>
        <w:t xml:space="preserve">, жмем </w:t>
      </w:r>
      <w:r w:rsidRPr="00687B48">
        <w:rPr>
          <w:rFonts w:ascii="Times New Roman" w:hAnsi="Times New Roman"/>
          <w:b/>
          <w:sz w:val="24"/>
          <w:szCs w:val="24"/>
        </w:rPr>
        <w:t>«Далее»</w:t>
      </w:r>
    </w:p>
    <w:p w:rsidR="00E95D80" w:rsidRPr="00687B48" w:rsidRDefault="00E95D80" w:rsidP="00E95D80">
      <w:pPr>
        <w:ind w:left="567"/>
        <w:jc w:val="center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4014" cy="4420925"/>
            <wp:effectExtent l="19050" t="0" r="0" b="0"/>
            <wp:docPr id="38" name="Рисунок 6" descr="установка кп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кп 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316" cy="442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sz w:val="24"/>
          <w:szCs w:val="24"/>
        </w:rPr>
        <w:t xml:space="preserve">10. Нажимаем </w:t>
      </w:r>
      <w:r w:rsidRPr="00687B48">
        <w:rPr>
          <w:rFonts w:ascii="Times New Roman" w:hAnsi="Times New Roman"/>
          <w:b/>
          <w:sz w:val="24"/>
          <w:szCs w:val="24"/>
        </w:rPr>
        <w:t xml:space="preserve">«Найти контейнер автоматически», </w:t>
      </w:r>
      <w:r w:rsidRPr="00687B48">
        <w:rPr>
          <w:rFonts w:ascii="Times New Roman" w:hAnsi="Times New Roman"/>
          <w:sz w:val="24"/>
          <w:szCs w:val="24"/>
        </w:rPr>
        <w:t xml:space="preserve">ждем, пока в строке отобразится информация, нажимаем </w:t>
      </w:r>
      <w:r w:rsidRPr="00687B48">
        <w:rPr>
          <w:rFonts w:ascii="Times New Roman" w:hAnsi="Times New Roman"/>
          <w:b/>
          <w:sz w:val="24"/>
          <w:szCs w:val="24"/>
        </w:rPr>
        <w:t>«Далее»</w:t>
      </w:r>
    </w:p>
    <w:p w:rsidR="00E95D80" w:rsidRPr="00687B48" w:rsidRDefault="00E95D80" w:rsidP="00E95D80">
      <w:pPr>
        <w:ind w:left="567"/>
        <w:jc w:val="center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5476" cy="4631377"/>
            <wp:effectExtent l="19050" t="0" r="2274" b="0"/>
            <wp:docPr id="39" name="Рисунок 7" descr="установка кп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кп 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442" cy="462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80" w:rsidRPr="00687B48" w:rsidRDefault="00E95D80" w:rsidP="00E95D80">
      <w:pPr>
        <w:ind w:left="567"/>
        <w:jc w:val="center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b/>
          <w:sz w:val="24"/>
          <w:szCs w:val="24"/>
        </w:rPr>
      </w:pPr>
      <w:r w:rsidRPr="00687B48">
        <w:rPr>
          <w:rFonts w:ascii="Times New Roman" w:hAnsi="Times New Roman"/>
          <w:sz w:val="24"/>
          <w:szCs w:val="24"/>
        </w:rPr>
        <w:t xml:space="preserve">11. Необходимо установить </w:t>
      </w:r>
      <w:r w:rsidRPr="00687B48">
        <w:rPr>
          <w:rFonts w:ascii="Times New Roman" w:hAnsi="Times New Roman"/>
          <w:b/>
          <w:sz w:val="24"/>
          <w:szCs w:val="24"/>
        </w:rPr>
        <w:t>ГАЛОЧКУ!!!</w:t>
      </w:r>
      <w:r w:rsidRPr="00687B48">
        <w:rPr>
          <w:rFonts w:ascii="Times New Roman" w:hAnsi="Times New Roman"/>
          <w:sz w:val="24"/>
          <w:szCs w:val="24"/>
        </w:rPr>
        <w:t xml:space="preserve"> в пункте </w:t>
      </w:r>
      <w:r w:rsidRPr="00687B48">
        <w:rPr>
          <w:rFonts w:ascii="Times New Roman" w:hAnsi="Times New Roman"/>
          <w:b/>
          <w:sz w:val="24"/>
          <w:szCs w:val="24"/>
        </w:rPr>
        <w:t>«Установить сертификат в контейнер»</w:t>
      </w: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jc w:val="center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2525" cy="4810125"/>
            <wp:effectExtent l="19050" t="0" r="9525" b="0"/>
            <wp:docPr id="40" name="Рисунок 8" descr="установка кп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кп 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80" w:rsidRPr="00687B48" w:rsidRDefault="00E95D80" w:rsidP="00E95D80">
      <w:pPr>
        <w:ind w:left="567"/>
        <w:jc w:val="center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sz w:val="24"/>
          <w:szCs w:val="24"/>
        </w:rPr>
        <w:t xml:space="preserve">12. Завершаем установку, нажимаем </w:t>
      </w:r>
      <w:r w:rsidRPr="00687B48">
        <w:rPr>
          <w:rFonts w:ascii="Times New Roman" w:hAnsi="Times New Roman"/>
          <w:b/>
          <w:sz w:val="24"/>
          <w:szCs w:val="24"/>
        </w:rPr>
        <w:t>«Готово»</w:t>
      </w:r>
      <w:r w:rsidRPr="00687B48">
        <w:rPr>
          <w:rFonts w:ascii="Times New Roman" w:hAnsi="Times New Roman"/>
          <w:sz w:val="24"/>
          <w:szCs w:val="24"/>
        </w:rPr>
        <w:t>.</w:t>
      </w: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</w:p>
    <w:p w:rsidR="00E95D80" w:rsidRPr="00687B48" w:rsidRDefault="00E95D80" w:rsidP="00E95D80">
      <w:pPr>
        <w:ind w:left="567"/>
        <w:jc w:val="center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4117" cy="4227616"/>
            <wp:effectExtent l="19050" t="0" r="0" b="0"/>
            <wp:docPr id="41" name="Рисунок 9" descr="установка кп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кп 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012" cy="423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80" w:rsidRPr="00687B48" w:rsidRDefault="00E95D80" w:rsidP="00E95D80">
      <w:pPr>
        <w:ind w:left="567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sz w:val="24"/>
          <w:szCs w:val="24"/>
        </w:rPr>
        <w:t xml:space="preserve">13. Вводим </w:t>
      </w:r>
      <w:r w:rsidRPr="00687B48">
        <w:rPr>
          <w:rFonts w:ascii="Times New Roman" w:hAnsi="Times New Roman"/>
          <w:b/>
          <w:sz w:val="24"/>
          <w:szCs w:val="24"/>
        </w:rPr>
        <w:t>пароль</w:t>
      </w:r>
      <w:r w:rsidRPr="00687B48">
        <w:rPr>
          <w:rFonts w:ascii="Times New Roman" w:hAnsi="Times New Roman"/>
          <w:sz w:val="24"/>
          <w:szCs w:val="24"/>
        </w:rPr>
        <w:t xml:space="preserve"> контейнера, который устанавливается при получении контейнера </w:t>
      </w:r>
      <w:r w:rsidR="00687B48">
        <w:rPr>
          <w:rFonts w:ascii="Times New Roman" w:hAnsi="Times New Roman"/>
          <w:sz w:val="24"/>
          <w:szCs w:val="24"/>
        </w:rPr>
        <w:t xml:space="preserve">в удостоверяющем центре </w:t>
      </w:r>
      <w:r w:rsidRPr="00687B48">
        <w:rPr>
          <w:rFonts w:ascii="Times New Roman" w:hAnsi="Times New Roman"/>
          <w:sz w:val="24"/>
          <w:szCs w:val="24"/>
        </w:rPr>
        <w:t>(при запросе на сертификат)</w:t>
      </w:r>
    </w:p>
    <w:p w:rsidR="00E95D80" w:rsidRPr="00687B48" w:rsidRDefault="00E95D80" w:rsidP="00E95D80">
      <w:pPr>
        <w:ind w:left="567"/>
        <w:jc w:val="center"/>
        <w:rPr>
          <w:rFonts w:ascii="Times New Roman" w:hAnsi="Times New Roman"/>
          <w:sz w:val="24"/>
          <w:szCs w:val="24"/>
        </w:rPr>
      </w:pPr>
      <w:r w:rsidRPr="00687B4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00625" cy="4867275"/>
            <wp:effectExtent l="19050" t="0" r="9525" b="0"/>
            <wp:docPr id="42" name="Рисунок 10" descr="установка кп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кп 1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0A2" w:rsidRPr="00687B48" w:rsidRDefault="007D50A2" w:rsidP="007D50A2">
      <w:pPr>
        <w:pStyle w:val="ac"/>
        <w:jc w:val="right"/>
        <w:rPr>
          <w:b/>
        </w:rPr>
      </w:pPr>
    </w:p>
    <w:p w:rsidR="00DC1381" w:rsidRPr="00DC1381" w:rsidRDefault="00687B48" w:rsidP="00DC1381">
      <w:pPr>
        <w:pStyle w:val="ac"/>
        <w:spacing w:before="0"/>
        <w:jc w:val="left"/>
      </w:pPr>
      <w:r>
        <w:t xml:space="preserve">14. Нажать на «ОК». На этом </w:t>
      </w:r>
      <w:r w:rsidR="00DC1381" w:rsidRPr="00DC1381">
        <w:t>настройка автоматизированного рабочего места для работы с ЭП завершена.</w:t>
      </w:r>
    </w:p>
    <w:p w:rsidR="002634E3" w:rsidRPr="00687B48" w:rsidRDefault="002634E3" w:rsidP="00C50460">
      <w:pPr>
        <w:pStyle w:val="ac"/>
      </w:pPr>
    </w:p>
    <w:sectPr w:rsidR="002634E3" w:rsidRPr="00687B48" w:rsidSect="007D50A2">
      <w:headerReference w:type="default" r:id="rId34"/>
      <w:footerReference w:type="default" r:id="rId35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308" w:rsidRDefault="00DF6308" w:rsidP="00AB21CE">
      <w:pPr>
        <w:spacing w:after="0" w:line="240" w:lineRule="auto"/>
      </w:pPr>
      <w:r>
        <w:separator/>
      </w:r>
    </w:p>
  </w:endnote>
  <w:endnote w:type="continuationSeparator" w:id="0">
    <w:p w:rsidR="00DF6308" w:rsidRDefault="00DF6308" w:rsidP="00AB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99" w:type="dxa"/>
      <w:tblInd w:w="-318" w:type="dxa"/>
      <w:tblLook w:val="01E0"/>
    </w:tblPr>
    <w:tblGrid>
      <w:gridCol w:w="5649"/>
      <w:gridCol w:w="5550"/>
    </w:tblGrid>
    <w:tr w:rsidR="00DF6308" w:rsidRPr="00B94E3B" w:rsidTr="007D50A2">
      <w:tc>
        <w:tcPr>
          <w:tcW w:w="5649" w:type="dxa"/>
        </w:tcPr>
        <w:p w:rsidR="00DF6308" w:rsidRPr="00082F05" w:rsidRDefault="00DF6308" w:rsidP="007D50A2">
          <w:pPr>
            <w:pStyle w:val="11"/>
          </w:pPr>
        </w:p>
      </w:tc>
      <w:tc>
        <w:tcPr>
          <w:tcW w:w="5550" w:type="dxa"/>
        </w:tcPr>
        <w:p w:rsidR="00DF6308" w:rsidRPr="003C2E5F" w:rsidRDefault="00DF6308" w:rsidP="007D50A2">
          <w:pPr>
            <w:pStyle w:val="2"/>
          </w:pPr>
          <w:r>
            <w:t xml:space="preserve">Страница </w:t>
          </w:r>
          <w:fldSimple w:instr="PAGE   \* MERGEFORMAT">
            <w:r w:rsidR="00E76CDF">
              <w:rPr>
                <w:noProof/>
              </w:rPr>
              <w:t>1</w:t>
            </w:r>
          </w:fldSimple>
        </w:p>
      </w:tc>
    </w:tr>
  </w:tbl>
  <w:p w:rsidR="00DF6308" w:rsidRPr="00064CE3" w:rsidRDefault="00DF6308">
    <w:pPr>
      <w:pStyle w:val="a9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308" w:rsidRDefault="00DF6308" w:rsidP="00AB21CE">
      <w:pPr>
        <w:spacing w:after="0" w:line="240" w:lineRule="auto"/>
      </w:pPr>
      <w:r>
        <w:separator/>
      </w:r>
    </w:p>
  </w:footnote>
  <w:footnote w:type="continuationSeparator" w:id="0">
    <w:p w:rsidR="00DF6308" w:rsidRDefault="00DF6308" w:rsidP="00AB2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99" w:type="dxa"/>
      <w:tblInd w:w="-318" w:type="dxa"/>
      <w:tblBorders>
        <w:insideH w:val="single" w:sz="4" w:space="0" w:color="808080"/>
      </w:tblBorders>
      <w:tblLook w:val="01E0"/>
    </w:tblPr>
    <w:tblGrid>
      <w:gridCol w:w="2836"/>
      <w:gridCol w:w="8363"/>
    </w:tblGrid>
    <w:tr w:rsidR="00DF6308" w:rsidRPr="00B94E3B" w:rsidTr="007D50A2">
      <w:tc>
        <w:tcPr>
          <w:tcW w:w="2836" w:type="dxa"/>
          <w:vMerge w:val="restart"/>
          <w:vAlign w:val="center"/>
        </w:tcPr>
        <w:p w:rsidR="00DF6308" w:rsidRPr="00B94E3B" w:rsidRDefault="00DF6308" w:rsidP="007D50A2">
          <w:pPr>
            <w:pStyle w:val="2"/>
            <w:jc w:val="left"/>
          </w:pPr>
          <w:r>
            <w:rPr>
              <w:noProof/>
            </w:rPr>
            <w:drawing>
              <wp:inline distT="0" distB="0" distL="0" distR="0">
                <wp:extent cx="1503045" cy="191135"/>
                <wp:effectExtent l="19050" t="0" r="1905" b="0"/>
                <wp:docPr id="31" name="Рисунок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3045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tcBorders>
            <w:bottom w:val="single" w:sz="4" w:space="0" w:color="808080"/>
          </w:tcBorders>
          <w:vAlign w:val="bottom"/>
        </w:tcPr>
        <w:p w:rsidR="00DF6308" w:rsidRPr="00785411" w:rsidRDefault="00DF6308" w:rsidP="007D50A2">
          <w:pPr>
            <w:pStyle w:val="2"/>
          </w:pPr>
          <w:r w:rsidRPr="00005280">
            <w:t>Комплексная автоматизированная система исполнения бюджета (КАСИБ)</w:t>
          </w:r>
        </w:p>
      </w:tc>
    </w:tr>
    <w:tr w:rsidR="00DF6308" w:rsidRPr="00B94E3B" w:rsidTr="007D50A2">
      <w:tc>
        <w:tcPr>
          <w:tcW w:w="2836" w:type="dxa"/>
          <w:vMerge/>
          <w:tcBorders>
            <w:bottom w:val="nil"/>
          </w:tcBorders>
        </w:tcPr>
        <w:p w:rsidR="00DF6308" w:rsidRPr="00785411" w:rsidRDefault="00DF6308" w:rsidP="007D50A2">
          <w:pPr>
            <w:pStyle w:val="2"/>
          </w:pPr>
        </w:p>
      </w:tc>
      <w:tc>
        <w:tcPr>
          <w:tcW w:w="8363" w:type="dxa"/>
          <w:tcBorders>
            <w:top w:val="single" w:sz="4" w:space="0" w:color="808080"/>
          </w:tcBorders>
        </w:tcPr>
        <w:p w:rsidR="00DF6308" w:rsidRPr="00692D13" w:rsidRDefault="00DF6308" w:rsidP="006046D4">
          <w:pPr>
            <w:pStyle w:val="2"/>
          </w:pPr>
          <w:r>
            <w:t>Обработка платежных документов с применением ЭП с 01.01.2021</w:t>
          </w:r>
        </w:p>
      </w:tc>
    </w:tr>
  </w:tbl>
  <w:p w:rsidR="00DF6308" w:rsidRDefault="00DF630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69C5C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BD46F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A9296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F695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1FACE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327B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006CBE2"/>
    <w:lvl w:ilvl="0">
      <w:start w:val="1"/>
      <w:numFmt w:val="bullet"/>
      <w:pStyle w:val="a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8A8C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47A7C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7928D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1D62618"/>
    <w:multiLevelType w:val="multilevel"/>
    <w:tmpl w:val="CB0E68F4"/>
    <w:styleLink w:val="1"/>
    <w:lvl w:ilvl="0">
      <w:start w:val="1"/>
      <w:numFmt w:val="none"/>
      <w:pStyle w:val="a0"/>
      <w:suff w:val="space"/>
      <w:lvlText w:val="Рисунок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>
    <w:nsid w:val="3E8B14F2"/>
    <w:multiLevelType w:val="hybridMultilevel"/>
    <w:tmpl w:val="E5F6A6DC"/>
    <w:lvl w:ilvl="0" w:tplc="E49250E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FA41C4"/>
    <w:multiLevelType w:val="hybridMultilevel"/>
    <w:tmpl w:val="9588F658"/>
    <w:lvl w:ilvl="0" w:tplc="8EEA43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85B2619"/>
    <w:multiLevelType w:val="hybridMultilevel"/>
    <w:tmpl w:val="82F447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BFD0A03"/>
    <w:multiLevelType w:val="multilevel"/>
    <w:tmpl w:val="CB0E68F4"/>
    <w:numStyleLink w:val="1"/>
  </w:abstractNum>
  <w:num w:numId="1">
    <w:abstractNumId w:val="11"/>
  </w:num>
  <w:num w:numId="2">
    <w:abstractNumId w:val="6"/>
  </w:num>
  <w:num w:numId="3">
    <w:abstractNumId w:val="10"/>
  </w:num>
  <w:num w:numId="4">
    <w:abstractNumId w:val="14"/>
  </w:num>
  <w:num w:numId="5">
    <w:abstractNumId w:val="9"/>
  </w:num>
  <w:num w:numId="6">
    <w:abstractNumId w:val="7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1028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A26AEB"/>
    <w:rsid w:val="00012940"/>
    <w:rsid w:val="000274E2"/>
    <w:rsid w:val="00034CB6"/>
    <w:rsid w:val="000352C8"/>
    <w:rsid w:val="00040208"/>
    <w:rsid w:val="000505DE"/>
    <w:rsid w:val="0005102A"/>
    <w:rsid w:val="00053366"/>
    <w:rsid w:val="00055141"/>
    <w:rsid w:val="00065366"/>
    <w:rsid w:val="00096653"/>
    <w:rsid w:val="000B1313"/>
    <w:rsid w:val="000B3DDD"/>
    <w:rsid w:val="000B76F7"/>
    <w:rsid w:val="00116D1E"/>
    <w:rsid w:val="00132328"/>
    <w:rsid w:val="00140FB1"/>
    <w:rsid w:val="00141AC2"/>
    <w:rsid w:val="00183D9D"/>
    <w:rsid w:val="00184D4C"/>
    <w:rsid w:val="00190A6E"/>
    <w:rsid w:val="00196C8C"/>
    <w:rsid w:val="001A3D8A"/>
    <w:rsid w:val="001A73A1"/>
    <w:rsid w:val="001D0655"/>
    <w:rsid w:val="001F375C"/>
    <w:rsid w:val="00235BBA"/>
    <w:rsid w:val="002634E3"/>
    <w:rsid w:val="00272D24"/>
    <w:rsid w:val="00273245"/>
    <w:rsid w:val="0028105D"/>
    <w:rsid w:val="0028611D"/>
    <w:rsid w:val="002B1AAF"/>
    <w:rsid w:val="002C754A"/>
    <w:rsid w:val="002C7B01"/>
    <w:rsid w:val="002D0573"/>
    <w:rsid w:val="0036265F"/>
    <w:rsid w:val="00362D51"/>
    <w:rsid w:val="003830E5"/>
    <w:rsid w:val="00390BF8"/>
    <w:rsid w:val="003A2CB2"/>
    <w:rsid w:val="003C7F43"/>
    <w:rsid w:val="003F6DBC"/>
    <w:rsid w:val="0042455C"/>
    <w:rsid w:val="0043778F"/>
    <w:rsid w:val="00443ED7"/>
    <w:rsid w:val="00444B7D"/>
    <w:rsid w:val="00453DE6"/>
    <w:rsid w:val="0048023E"/>
    <w:rsid w:val="00486CCB"/>
    <w:rsid w:val="004C1B87"/>
    <w:rsid w:val="004D0602"/>
    <w:rsid w:val="00530F8E"/>
    <w:rsid w:val="00561F17"/>
    <w:rsid w:val="0058134F"/>
    <w:rsid w:val="00585CC7"/>
    <w:rsid w:val="006046D4"/>
    <w:rsid w:val="006437F3"/>
    <w:rsid w:val="00687B48"/>
    <w:rsid w:val="006911D2"/>
    <w:rsid w:val="006B420F"/>
    <w:rsid w:val="006B6A1B"/>
    <w:rsid w:val="006E71A3"/>
    <w:rsid w:val="006F4583"/>
    <w:rsid w:val="006F5EAE"/>
    <w:rsid w:val="0070107C"/>
    <w:rsid w:val="007153F6"/>
    <w:rsid w:val="007360B7"/>
    <w:rsid w:val="007374B1"/>
    <w:rsid w:val="00743AA4"/>
    <w:rsid w:val="00745AF2"/>
    <w:rsid w:val="007567B3"/>
    <w:rsid w:val="00766C80"/>
    <w:rsid w:val="007825A4"/>
    <w:rsid w:val="0078756F"/>
    <w:rsid w:val="00787AC7"/>
    <w:rsid w:val="007A293B"/>
    <w:rsid w:val="007D3621"/>
    <w:rsid w:val="007D50A2"/>
    <w:rsid w:val="00805166"/>
    <w:rsid w:val="00847C6D"/>
    <w:rsid w:val="00895DD9"/>
    <w:rsid w:val="008D1B26"/>
    <w:rsid w:val="008D6B11"/>
    <w:rsid w:val="008E44E5"/>
    <w:rsid w:val="008F3E7F"/>
    <w:rsid w:val="0090355B"/>
    <w:rsid w:val="00912BA4"/>
    <w:rsid w:val="009200A9"/>
    <w:rsid w:val="00941B96"/>
    <w:rsid w:val="009707AB"/>
    <w:rsid w:val="009840FC"/>
    <w:rsid w:val="009D073B"/>
    <w:rsid w:val="009D41A5"/>
    <w:rsid w:val="00A00E02"/>
    <w:rsid w:val="00A019A6"/>
    <w:rsid w:val="00A2315B"/>
    <w:rsid w:val="00A265AC"/>
    <w:rsid w:val="00A26AEB"/>
    <w:rsid w:val="00A40484"/>
    <w:rsid w:val="00A637F3"/>
    <w:rsid w:val="00AA0718"/>
    <w:rsid w:val="00AA5391"/>
    <w:rsid w:val="00AB21CE"/>
    <w:rsid w:val="00AC6BF9"/>
    <w:rsid w:val="00B07481"/>
    <w:rsid w:val="00B075D7"/>
    <w:rsid w:val="00B61212"/>
    <w:rsid w:val="00BA2983"/>
    <w:rsid w:val="00BA3C0C"/>
    <w:rsid w:val="00BC5347"/>
    <w:rsid w:val="00BE26D7"/>
    <w:rsid w:val="00C37BFD"/>
    <w:rsid w:val="00C50460"/>
    <w:rsid w:val="00C53662"/>
    <w:rsid w:val="00C53CDD"/>
    <w:rsid w:val="00C54A1B"/>
    <w:rsid w:val="00C54C8E"/>
    <w:rsid w:val="00C57C60"/>
    <w:rsid w:val="00C726A9"/>
    <w:rsid w:val="00C95A24"/>
    <w:rsid w:val="00CA38F3"/>
    <w:rsid w:val="00CC08FE"/>
    <w:rsid w:val="00CC35F1"/>
    <w:rsid w:val="00D00F8F"/>
    <w:rsid w:val="00D05BD9"/>
    <w:rsid w:val="00D111AE"/>
    <w:rsid w:val="00D23DD8"/>
    <w:rsid w:val="00D31D06"/>
    <w:rsid w:val="00D4388D"/>
    <w:rsid w:val="00D5234F"/>
    <w:rsid w:val="00D63D0B"/>
    <w:rsid w:val="00D84DC6"/>
    <w:rsid w:val="00DB28A3"/>
    <w:rsid w:val="00DC1381"/>
    <w:rsid w:val="00DF6308"/>
    <w:rsid w:val="00E00117"/>
    <w:rsid w:val="00E03FE9"/>
    <w:rsid w:val="00E109CF"/>
    <w:rsid w:val="00E175F6"/>
    <w:rsid w:val="00E54485"/>
    <w:rsid w:val="00E76CDF"/>
    <w:rsid w:val="00E95D80"/>
    <w:rsid w:val="00EA6405"/>
    <w:rsid w:val="00EC04A6"/>
    <w:rsid w:val="00EE019F"/>
    <w:rsid w:val="00EE187D"/>
    <w:rsid w:val="00F10046"/>
    <w:rsid w:val="00F2583B"/>
    <w:rsid w:val="00F261BC"/>
    <w:rsid w:val="00F37CAD"/>
    <w:rsid w:val="00F5528A"/>
    <w:rsid w:val="00F73AFE"/>
    <w:rsid w:val="00F76E53"/>
    <w:rsid w:val="00F81672"/>
    <w:rsid w:val="00F96E4A"/>
    <w:rsid w:val="00FA5940"/>
    <w:rsid w:val="00FE7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E7A72"/>
    <w:pPr>
      <w:spacing w:after="200" w:line="276" w:lineRule="auto"/>
    </w:pPr>
    <w:rPr>
      <w:sz w:val="22"/>
      <w:szCs w:val="22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A26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26AEB"/>
    <w:rPr>
      <w:rFonts w:ascii="Tahoma" w:hAnsi="Tahoma" w:cs="Tahoma"/>
      <w:sz w:val="16"/>
      <w:szCs w:val="16"/>
    </w:rPr>
  </w:style>
  <w:style w:type="paragraph" w:styleId="a7">
    <w:name w:val="header"/>
    <w:basedOn w:val="a1"/>
    <w:link w:val="a8"/>
    <w:uiPriority w:val="99"/>
    <w:unhideWhenUsed/>
    <w:rsid w:val="00AB21C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AB21CE"/>
    <w:rPr>
      <w:sz w:val="22"/>
      <w:szCs w:val="22"/>
      <w:lang w:eastAsia="en-US"/>
    </w:rPr>
  </w:style>
  <w:style w:type="paragraph" w:styleId="a9">
    <w:name w:val="footer"/>
    <w:basedOn w:val="a1"/>
    <w:link w:val="aa"/>
    <w:uiPriority w:val="99"/>
    <w:unhideWhenUsed/>
    <w:rsid w:val="00AB21C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AB21CE"/>
    <w:rPr>
      <w:sz w:val="22"/>
      <w:szCs w:val="22"/>
      <w:lang w:eastAsia="en-US"/>
    </w:rPr>
  </w:style>
  <w:style w:type="paragraph" w:styleId="ab">
    <w:name w:val="caption"/>
    <w:basedOn w:val="a1"/>
    <w:next w:val="a1"/>
    <w:uiPriority w:val="35"/>
    <w:unhideWhenUsed/>
    <w:qFormat/>
    <w:rsid w:val="00D63D0B"/>
    <w:rPr>
      <w:b/>
      <w:bCs/>
      <w:sz w:val="20"/>
      <w:szCs w:val="20"/>
    </w:rPr>
  </w:style>
  <w:style w:type="paragraph" w:customStyle="1" w:styleId="10">
    <w:name w:val="Заголовок 1 (КС)"/>
    <w:basedOn w:val="a1"/>
    <w:next w:val="a1"/>
    <w:qFormat/>
    <w:rsid w:val="00EE187D"/>
    <w:pPr>
      <w:keepNext/>
      <w:spacing w:before="500" w:after="60" w:line="240" w:lineRule="auto"/>
      <w:ind w:left="709"/>
      <w:jc w:val="both"/>
      <w:outlineLvl w:val="0"/>
    </w:pPr>
    <w:rPr>
      <w:rFonts w:ascii="Times New Roman" w:eastAsia="Times New Roman" w:hAnsi="Times New Roman" w:cs="Arial"/>
      <w:b/>
      <w:iCs/>
      <w:smallCaps/>
      <w:sz w:val="28"/>
      <w:szCs w:val="28"/>
      <w:lang w:eastAsia="ru-RU"/>
    </w:rPr>
  </w:style>
  <w:style w:type="paragraph" w:customStyle="1" w:styleId="ac">
    <w:name w:val="Обычный (КС)"/>
    <w:link w:val="ad"/>
    <w:rsid w:val="00EE187D"/>
    <w:pPr>
      <w:spacing w:before="200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d">
    <w:name w:val="Обычный (КС) Знак"/>
    <w:link w:val="ac"/>
    <w:rsid w:val="00EE187D"/>
    <w:rPr>
      <w:rFonts w:ascii="Times New Roman" w:eastAsia="Times New Roman" w:hAnsi="Times New Roman"/>
      <w:sz w:val="24"/>
      <w:szCs w:val="24"/>
    </w:rPr>
  </w:style>
  <w:style w:type="paragraph" w:customStyle="1" w:styleId="2">
    <w:name w:val="КОЛОНТИТУЛ 2 (КС)"/>
    <w:rsid w:val="00EE187D"/>
    <w:pPr>
      <w:spacing w:before="60"/>
      <w:jc w:val="right"/>
    </w:pPr>
    <w:rPr>
      <w:rFonts w:ascii="Times New Roman" w:eastAsia="Times New Roman" w:hAnsi="Times New Roman"/>
      <w:caps/>
      <w:color w:val="5F5F5F"/>
      <w:sz w:val="18"/>
      <w:szCs w:val="18"/>
    </w:rPr>
  </w:style>
  <w:style w:type="paragraph" w:customStyle="1" w:styleId="a">
    <w:name w:val="Список маркер (КС)"/>
    <w:rsid w:val="00EE187D"/>
    <w:pPr>
      <w:numPr>
        <w:numId w:val="2"/>
      </w:numPr>
      <w:tabs>
        <w:tab w:val="clear" w:pos="720"/>
        <w:tab w:val="num" w:pos="1080"/>
      </w:tabs>
      <w:spacing w:before="60"/>
      <w:ind w:left="1077" w:hanging="35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КОЛОНТИТУЛ 1 (КС)"/>
    <w:rsid w:val="00EE187D"/>
    <w:pPr>
      <w:spacing w:before="60"/>
    </w:pPr>
    <w:rPr>
      <w:rFonts w:ascii="Times New Roman" w:eastAsia="Times New Roman" w:hAnsi="Times New Roman"/>
      <w:caps/>
      <w:color w:val="5F5F5F"/>
      <w:sz w:val="18"/>
      <w:szCs w:val="18"/>
    </w:rPr>
  </w:style>
  <w:style w:type="paragraph" w:customStyle="1" w:styleId="a0">
    <w:name w:val="Название рисунка (КС)"/>
    <w:next w:val="ac"/>
    <w:link w:val="ae"/>
    <w:rsid w:val="00EE187D"/>
    <w:pPr>
      <w:numPr>
        <w:numId w:val="4"/>
      </w:numPr>
      <w:spacing w:before="60" w:after="240"/>
      <w:jc w:val="center"/>
    </w:pPr>
    <w:rPr>
      <w:rFonts w:ascii="Times New Roman" w:eastAsia="Times New Roman" w:hAnsi="Times New Roman"/>
      <w:b/>
      <w:bCs/>
    </w:rPr>
  </w:style>
  <w:style w:type="paragraph" w:customStyle="1" w:styleId="af">
    <w:name w:val="Рисунки (КС)"/>
    <w:next w:val="ac"/>
    <w:rsid w:val="00EE187D"/>
    <w:pPr>
      <w:keepNext/>
      <w:spacing w:before="120"/>
      <w:jc w:val="center"/>
    </w:pPr>
    <w:rPr>
      <w:rFonts w:ascii="Times New Roman" w:eastAsia="Times New Roman" w:hAnsi="Times New Roman"/>
    </w:rPr>
  </w:style>
  <w:style w:type="character" w:customStyle="1" w:styleId="ae">
    <w:name w:val="Название рисунка (КС) Знак"/>
    <w:link w:val="a0"/>
    <w:rsid w:val="00EE187D"/>
    <w:rPr>
      <w:rFonts w:ascii="Times New Roman" w:eastAsia="Times New Roman" w:hAnsi="Times New Roman"/>
      <w:b/>
      <w:bCs/>
    </w:rPr>
  </w:style>
  <w:style w:type="numbering" w:customStyle="1" w:styleId="1">
    <w:name w:val="Стиль1"/>
    <w:uiPriority w:val="99"/>
    <w:rsid w:val="00EE187D"/>
    <w:pPr>
      <w:numPr>
        <w:numId w:val="3"/>
      </w:numPr>
    </w:pPr>
  </w:style>
  <w:style w:type="paragraph" w:customStyle="1" w:styleId="af0">
    <w:name w:val="Обычный (КС) курсив"/>
    <w:link w:val="af1"/>
    <w:rsid w:val="00EE187D"/>
    <w:pPr>
      <w:ind w:firstLine="709"/>
      <w:jc w:val="both"/>
    </w:pPr>
    <w:rPr>
      <w:rFonts w:ascii="Times New Roman" w:eastAsia="Times New Roman" w:hAnsi="Times New Roman"/>
      <w:i/>
      <w:iCs/>
      <w:sz w:val="24"/>
      <w:szCs w:val="24"/>
    </w:rPr>
  </w:style>
  <w:style w:type="character" w:customStyle="1" w:styleId="af1">
    <w:name w:val="Обычный (КС) курсив Знак"/>
    <w:link w:val="af0"/>
    <w:locked/>
    <w:rsid w:val="00EE187D"/>
    <w:rPr>
      <w:rFonts w:ascii="Times New Roman" w:eastAsia="Times New Roman" w:hAnsi="Times New Roman"/>
      <w:i/>
      <w:iCs/>
      <w:sz w:val="24"/>
      <w:szCs w:val="24"/>
    </w:rPr>
  </w:style>
  <w:style w:type="paragraph" w:styleId="af2">
    <w:name w:val="Subtitle"/>
    <w:basedOn w:val="a1"/>
    <w:next w:val="a1"/>
    <w:link w:val="af3"/>
    <w:uiPriority w:val="11"/>
    <w:qFormat/>
    <w:rsid w:val="00040208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3">
    <w:name w:val="Подзаголовок Знак"/>
    <w:link w:val="af2"/>
    <w:uiPriority w:val="11"/>
    <w:rsid w:val="00040208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af4">
    <w:name w:val="Подзаголовок (КС)"/>
    <w:link w:val="af5"/>
    <w:rsid w:val="00C50460"/>
    <w:pPr>
      <w:keepNext/>
      <w:spacing w:before="300" w:after="60"/>
      <w:ind w:firstLine="709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af5">
    <w:name w:val="Подзаголовок (КС) Знак"/>
    <w:link w:val="af4"/>
    <w:rsid w:val="00C50460"/>
    <w:rPr>
      <w:rFonts w:ascii="Times New Roman" w:eastAsia="Times New Roman" w:hAnsi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4">
    <w:name w:val="1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3F0AC-5B2D-4E01-9B7D-5A3507557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2021</Words>
  <Characters>11525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kro_gi</cp:lastModifiedBy>
  <cp:revision>2</cp:revision>
  <cp:lastPrinted>2018-04-06T11:26:00Z</cp:lastPrinted>
  <dcterms:created xsi:type="dcterms:W3CDTF">2021-01-12T09:09:00Z</dcterms:created>
  <dcterms:modified xsi:type="dcterms:W3CDTF">2021-01-12T09:09:00Z</dcterms:modified>
</cp:coreProperties>
</file>